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305" w:rsidRDefault="00283305" w:rsidP="00D760E5">
      <w:pPr>
        <w:pStyle w:val="Tytu"/>
        <w:ind w:left="360"/>
        <w:jc w:val="left"/>
        <w:rPr>
          <w:sz w:val="22"/>
          <w:szCs w:val="22"/>
        </w:rPr>
      </w:pPr>
    </w:p>
    <w:p w:rsidR="001A2E39" w:rsidRDefault="00E50EDC" w:rsidP="00B47E89">
      <w:pPr>
        <w:pStyle w:val="Tekstpodstawowy31"/>
        <w:spacing w:before="120" w:after="120"/>
        <w:jc w:val="left"/>
        <w:rPr>
          <w:rFonts w:ascii="Times New Roman" w:hAnsi="Times New Roman"/>
          <w:b w:val="0"/>
          <w:szCs w:val="22"/>
          <w:lang w:val="pl-PL"/>
        </w:rPr>
      </w:pPr>
      <w:r>
        <w:rPr>
          <w:rFonts w:ascii="Times New Roman" w:hAnsi="Times New Roman"/>
          <w:szCs w:val="22"/>
          <w:lang w:val="pl-PL"/>
        </w:rPr>
        <w:t>Znak sprawy:</w:t>
      </w:r>
      <w:r w:rsidR="0015575C">
        <w:rPr>
          <w:rFonts w:ascii="Times New Roman" w:hAnsi="Times New Roman"/>
          <w:szCs w:val="22"/>
          <w:lang w:val="pl-PL"/>
        </w:rPr>
        <w:t xml:space="preserve"> </w:t>
      </w:r>
      <w:r w:rsidR="00932E0D">
        <w:rPr>
          <w:rFonts w:ascii="Times New Roman" w:hAnsi="Times New Roman"/>
          <w:szCs w:val="22"/>
          <w:lang w:val="pl-PL"/>
        </w:rPr>
        <w:t>…</w:t>
      </w:r>
      <w:r w:rsidR="004B4097">
        <w:rPr>
          <w:rFonts w:ascii="Times New Roman" w:hAnsi="Times New Roman"/>
          <w:szCs w:val="22"/>
          <w:lang w:val="pl-PL"/>
        </w:rPr>
        <w:t>/…./</w:t>
      </w:r>
      <w:r w:rsidR="00932E0D">
        <w:rPr>
          <w:rFonts w:ascii="Times New Roman" w:hAnsi="Times New Roman"/>
          <w:szCs w:val="22"/>
          <w:lang w:val="pl-PL"/>
        </w:rPr>
        <w:t>….</w:t>
      </w:r>
      <w:r w:rsidR="0015575C">
        <w:rPr>
          <w:rFonts w:ascii="Times New Roman" w:hAnsi="Times New Roman"/>
          <w:szCs w:val="22"/>
          <w:lang w:val="pl-PL"/>
        </w:rPr>
        <w:t xml:space="preserve">                                                      </w:t>
      </w:r>
      <w:r w:rsidR="00B94448">
        <w:rPr>
          <w:rFonts w:ascii="Times New Roman" w:hAnsi="Times New Roman"/>
          <w:szCs w:val="22"/>
          <w:lang w:val="pl-PL"/>
        </w:rPr>
        <w:t xml:space="preserve">    </w:t>
      </w:r>
      <w:r w:rsidR="004B4097">
        <w:rPr>
          <w:rFonts w:ascii="Times New Roman" w:hAnsi="Times New Roman"/>
          <w:szCs w:val="22"/>
          <w:lang w:val="pl-PL"/>
        </w:rPr>
        <w:t xml:space="preserve">             </w:t>
      </w:r>
      <w:r w:rsidR="00F34CDA">
        <w:rPr>
          <w:rFonts w:ascii="Times New Roman" w:hAnsi="Times New Roman"/>
          <w:szCs w:val="22"/>
          <w:lang w:val="pl-PL"/>
        </w:rPr>
        <w:t>Załącznik nr 1</w:t>
      </w:r>
      <w:r w:rsidR="00B94448">
        <w:rPr>
          <w:rFonts w:ascii="Times New Roman" w:hAnsi="Times New Roman"/>
          <w:szCs w:val="22"/>
          <w:lang w:val="pl-PL"/>
        </w:rPr>
        <w:t xml:space="preserve"> do Zaproszenia</w:t>
      </w:r>
      <w:r w:rsidR="0015575C">
        <w:rPr>
          <w:rFonts w:ascii="Times New Roman" w:hAnsi="Times New Roman"/>
          <w:szCs w:val="22"/>
          <w:lang w:val="pl-PL"/>
        </w:rPr>
        <w:t xml:space="preserve">                                                     </w:t>
      </w:r>
      <w:r w:rsidR="008B59D4">
        <w:rPr>
          <w:rFonts w:ascii="Times New Roman" w:hAnsi="Times New Roman"/>
          <w:szCs w:val="22"/>
          <w:lang w:val="pl-PL"/>
        </w:rPr>
        <w:t xml:space="preserve"> </w:t>
      </w:r>
    </w:p>
    <w:p w:rsidR="008B59D4" w:rsidRPr="00B12BAB" w:rsidRDefault="00B12BAB" w:rsidP="00B47E89">
      <w:pPr>
        <w:pStyle w:val="Tekstpodstawowy31"/>
        <w:spacing w:before="120" w:after="120"/>
        <w:jc w:val="left"/>
        <w:rPr>
          <w:rFonts w:ascii="Times New Roman" w:hAnsi="Times New Roman"/>
          <w:b w:val="0"/>
          <w:sz w:val="20"/>
          <w:lang w:val="pl-PL"/>
        </w:rPr>
      </w:pPr>
      <w:r w:rsidRPr="00B12BAB">
        <w:rPr>
          <w:rFonts w:ascii="Times New Roman" w:hAnsi="Times New Roman"/>
          <w:b w:val="0"/>
          <w:sz w:val="20"/>
          <w:lang w:val="pl-PL"/>
        </w:rPr>
        <w:t>Nazwa oferenta, siedziba</w:t>
      </w:r>
    </w:p>
    <w:p w:rsidR="008B59D4" w:rsidRPr="00B12BAB" w:rsidRDefault="00B12BAB" w:rsidP="00965CCE">
      <w:pPr>
        <w:pStyle w:val="Tekstpodstawowy31"/>
        <w:spacing w:after="0" w:line="240" w:lineRule="auto"/>
        <w:jc w:val="left"/>
        <w:rPr>
          <w:rFonts w:ascii="Times New Roman" w:hAnsi="Times New Roman"/>
          <w:b w:val="0"/>
          <w:sz w:val="20"/>
          <w:lang w:val="pl-PL"/>
        </w:rPr>
      </w:pPr>
      <w:r>
        <w:rPr>
          <w:rFonts w:ascii="Times New Roman" w:hAnsi="Times New Roman"/>
          <w:b w:val="0"/>
          <w:szCs w:val="22"/>
          <w:lang w:val="pl-PL"/>
        </w:rPr>
        <w:t xml:space="preserve">                                                                                                         </w:t>
      </w:r>
      <w:r w:rsidRPr="00B12BAB">
        <w:rPr>
          <w:rFonts w:ascii="Times New Roman" w:hAnsi="Times New Roman"/>
          <w:b w:val="0"/>
          <w:sz w:val="20"/>
          <w:lang w:val="pl-PL"/>
        </w:rPr>
        <w:t>Do 1 Wojskowego Szpitala Klinicznego</w:t>
      </w:r>
    </w:p>
    <w:p w:rsidR="00B12BAB" w:rsidRPr="00B12BAB" w:rsidRDefault="00B12BAB" w:rsidP="00965CCE">
      <w:pPr>
        <w:pStyle w:val="Tekstpodstawowy31"/>
        <w:spacing w:after="0" w:line="240" w:lineRule="auto"/>
        <w:jc w:val="left"/>
        <w:rPr>
          <w:rFonts w:ascii="Times New Roman" w:hAnsi="Times New Roman"/>
          <w:b w:val="0"/>
          <w:sz w:val="20"/>
          <w:lang w:val="pl-PL"/>
        </w:rPr>
      </w:pPr>
      <w:r w:rsidRPr="00B12BAB">
        <w:rPr>
          <w:rFonts w:ascii="Times New Roman" w:hAnsi="Times New Roman"/>
          <w:b w:val="0"/>
          <w:sz w:val="20"/>
          <w:lang w:val="pl-PL"/>
        </w:rPr>
        <w:t xml:space="preserve">                                                                                                </w:t>
      </w:r>
      <w:r>
        <w:rPr>
          <w:rFonts w:ascii="Times New Roman" w:hAnsi="Times New Roman"/>
          <w:b w:val="0"/>
          <w:sz w:val="20"/>
          <w:lang w:val="pl-PL"/>
        </w:rPr>
        <w:t xml:space="preserve">                   </w:t>
      </w:r>
      <w:r w:rsidRPr="00B12BAB">
        <w:rPr>
          <w:rFonts w:ascii="Times New Roman" w:hAnsi="Times New Roman"/>
          <w:b w:val="0"/>
          <w:sz w:val="20"/>
          <w:lang w:val="pl-PL"/>
        </w:rPr>
        <w:t xml:space="preserve"> </w:t>
      </w:r>
      <w:r>
        <w:rPr>
          <w:rFonts w:ascii="Times New Roman" w:hAnsi="Times New Roman"/>
          <w:b w:val="0"/>
          <w:sz w:val="20"/>
          <w:lang w:val="pl-PL"/>
        </w:rPr>
        <w:t>z</w:t>
      </w:r>
      <w:r w:rsidRPr="00B12BAB">
        <w:rPr>
          <w:rFonts w:ascii="Times New Roman" w:hAnsi="Times New Roman"/>
          <w:b w:val="0"/>
          <w:sz w:val="20"/>
          <w:lang w:val="pl-PL"/>
        </w:rPr>
        <w:t xml:space="preserve"> Polikliniką SPZOZ</w:t>
      </w:r>
    </w:p>
    <w:p w:rsidR="00B12BAB" w:rsidRPr="00B12BAB" w:rsidRDefault="00B12BAB" w:rsidP="00965CCE">
      <w:pPr>
        <w:pStyle w:val="Tekstpodstawowy31"/>
        <w:spacing w:after="0" w:line="240" w:lineRule="auto"/>
        <w:jc w:val="left"/>
        <w:rPr>
          <w:rFonts w:ascii="Times New Roman" w:hAnsi="Times New Roman"/>
          <w:b w:val="0"/>
          <w:sz w:val="20"/>
          <w:lang w:val="pl-PL"/>
        </w:rPr>
      </w:pPr>
      <w:r w:rsidRPr="00B12BAB">
        <w:rPr>
          <w:rFonts w:ascii="Times New Roman" w:hAnsi="Times New Roman"/>
          <w:b w:val="0"/>
          <w:sz w:val="20"/>
          <w:lang w:val="pl-PL"/>
        </w:rPr>
        <w:t xml:space="preserve">                                                                                                </w:t>
      </w:r>
      <w:r>
        <w:rPr>
          <w:rFonts w:ascii="Times New Roman" w:hAnsi="Times New Roman"/>
          <w:b w:val="0"/>
          <w:sz w:val="20"/>
          <w:lang w:val="pl-PL"/>
        </w:rPr>
        <w:t xml:space="preserve">                    </w:t>
      </w:r>
      <w:r w:rsidRPr="00B12BAB">
        <w:rPr>
          <w:rFonts w:ascii="Times New Roman" w:hAnsi="Times New Roman"/>
          <w:b w:val="0"/>
          <w:sz w:val="20"/>
          <w:lang w:val="pl-PL"/>
        </w:rPr>
        <w:t>Al. Racławickie 23</w:t>
      </w:r>
    </w:p>
    <w:p w:rsidR="00B12BAB" w:rsidRPr="00B12BAB" w:rsidRDefault="00B12BAB" w:rsidP="00965CCE">
      <w:pPr>
        <w:pStyle w:val="Tekstpodstawowy31"/>
        <w:spacing w:after="0" w:line="240" w:lineRule="auto"/>
        <w:jc w:val="left"/>
        <w:rPr>
          <w:rFonts w:ascii="Times New Roman" w:hAnsi="Times New Roman"/>
          <w:b w:val="0"/>
          <w:sz w:val="20"/>
          <w:lang w:val="pl-PL"/>
        </w:rPr>
      </w:pPr>
      <w:r w:rsidRPr="00B12BAB">
        <w:rPr>
          <w:rFonts w:ascii="Times New Roman" w:hAnsi="Times New Roman"/>
          <w:b w:val="0"/>
          <w:sz w:val="20"/>
          <w:lang w:val="pl-PL"/>
        </w:rPr>
        <w:t xml:space="preserve">                                                                                              </w:t>
      </w:r>
      <w:r>
        <w:rPr>
          <w:rFonts w:ascii="Times New Roman" w:hAnsi="Times New Roman"/>
          <w:b w:val="0"/>
          <w:sz w:val="20"/>
          <w:lang w:val="pl-PL"/>
        </w:rPr>
        <w:t xml:space="preserve">                     </w:t>
      </w:r>
      <w:r w:rsidRPr="00B12BAB">
        <w:rPr>
          <w:rFonts w:ascii="Times New Roman" w:hAnsi="Times New Roman"/>
          <w:b w:val="0"/>
          <w:sz w:val="20"/>
          <w:lang w:val="pl-PL"/>
        </w:rPr>
        <w:t xml:space="preserve"> 20-043 Lublin</w:t>
      </w:r>
    </w:p>
    <w:p w:rsidR="008B59D4" w:rsidRDefault="008B59D4" w:rsidP="00B47E89">
      <w:pPr>
        <w:pStyle w:val="Tekstpodstawowy31"/>
        <w:spacing w:before="120" w:after="120"/>
        <w:jc w:val="left"/>
        <w:rPr>
          <w:rFonts w:ascii="Times New Roman" w:hAnsi="Times New Roman"/>
          <w:b w:val="0"/>
          <w:szCs w:val="22"/>
          <w:lang w:val="pl-PL"/>
        </w:rPr>
      </w:pPr>
    </w:p>
    <w:p w:rsidR="001A2E39" w:rsidRDefault="00923677" w:rsidP="00923677">
      <w:pPr>
        <w:spacing w:after="0" w:line="240" w:lineRule="auto"/>
        <w:jc w:val="center"/>
        <w:rPr>
          <w:rFonts w:ascii="Times New Roman" w:hAnsi="Times New Roman"/>
          <w:b/>
          <w:lang w:val="pl-PL"/>
        </w:rPr>
      </w:pPr>
      <w:r w:rsidRPr="008C54D5">
        <w:rPr>
          <w:rFonts w:ascii="Times New Roman" w:hAnsi="Times New Roman"/>
          <w:b/>
          <w:lang w:val="pl-PL"/>
        </w:rPr>
        <w:t>FORMULARZ OFERTY WYKONAWCY</w:t>
      </w:r>
    </w:p>
    <w:p w:rsidR="008B59D4" w:rsidRDefault="008B59D4" w:rsidP="00923677">
      <w:pPr>
        <w:spacing w:after="0" w:line="240" w:lineRule="auto"/>
        <w:jc w:val="center"/>
        <w:rPr>
          <w:rFonts w:ascii="Times New Roman" w:hAnsi="Times New Roman"/>
          <w:b/>
          <w:lang w:val="pl-PL"/>
        </w:rPr>
      </w:pPr>
    </w:p>
    <w:p w:rsidR="001A2E39" w:rsidRPr="00EB06B1" w:rsidRDefault="001A2E39" w:rsidP="00923677">
      <w:pPr>
        <w:spacing w:after="0" w:line="240" w:lineRule="auto"/>
        <w:jc w:val="both"/>
        <w:rPr>
          <w:rFonts w:ascii="Times New Roman" w:hAnsi="Times New Roman"/>
          <w:sz w:val="16"/>
          <w:szCs w:val="16"/>
          <w:lang w:val="pl-PL"/>
        </w:rPr>
      </w:pPr>
    </w:p>
    <w:p w:rsidR="00364BE9" w:rsidRDefault="001A2E39" w:rsidP="004B4097">
      <w:pPr>
        <w:spacing w:line="240" w:lineRule="auto"/>
        <w:jc w:val="both"/>
        <w:rPr>
          <w:rFonts w:ascii="Times New Roman" w:hAnsi="Times New Roman"/>
          <w:lang w:val="pl-PL"/>
        </w:rPr>
      </w:pPr>
      <w:r w:rsidRPr="008C54D5">
        <w:rPr>
          <w:rFonts w:ascii="Times New Roman" w:hAnsi="Times New Roman"/>
          <w:lang w:val="pl-PL"/>
        </w:rPr>
        <w:t xml:space="preserve">      Nawiązując do zapros</w:t>
      </w:r>
      <w:r w:rsidR="00C7406F">
        <w:rPr>
          <w:rFonts w:ascii="Times New Roman" w:hAnsi="Times New Roman"/>
          <w:lang w:val="pl-PL"/>
        </w:rPr>
        <w:t>zenia do złożenia oferty</w:t>
      </w:r>
      <w:r w:rsidR="004B4097">
        <w:rPr>
          <w:rFonts w:ascii="Times New Roman" w:hAnsi="Times New Roman"/>
          <w:lang w:val="pl-PL"/>
        </w:rPr>
        <w:t xml:space="preserve"> </w:t>
      </w:r>
      <w:r w:rsidRPr="008C54D5">
        <w:rPr>
          <w:rFonts w:ascii="Times New Roman" w:hAnsi="Times New Roman"/>
          <w:lang w:val="pl-PL"/>
        </w:rPr>
        <w:t>na</w:t>
      </w:r>
      <w:r w:rsidR="009F34C3">
        <w:rPr>
          <w:rFonts w:ascii="Times New Roman" w:hAnsi="Times New Roman"/>
          <w:lang w:val="pl-PL"/>
        </w:rPr>
        <w:t xml:space="preserve"> dostawę/usługę ………………..</w:t>
      </w:r>
      <w:r w:rsidR="004B4097">
        <w:rPr>
          <w:rFonts w:ascii="Times New Roman" w:hAnsi="Times New Roman"/>
          <w:lang w:val="pl-PL"/>
        </w:rPr>
        <w:t xml:space="preserve"> </w:t>
      </w:r>
      <w:r w:rsidR="00364BE9">
        <w:rPr>
          <w:rFonts w:ascii="Times New Roman" w:hAnsi="Times New Roman"/>
          <w:lang w:val="pl-PL"/>
        </w:rPr>
        <w:t xml:space="preserve">składam ofertę co następuje: </w:t>
      </w:r>
    </w:p>
    <w:p w:rsidR="00106910" w:rsidRPr="00364BE9" w:rsidRDefault="00364BE9" w:rsidP="00364BE9">
      <w:pPr>
        <w:spacing w:line="240" w:lineRule="auto"/>
        <w:rPr>
          <w:rFonts w:ascii="Times New Roman" w:hAnsi="Times New Roman"/>
          <w:b/>
          <w:lang w:val="pl-PL"/>
        </w:rPr>
      </w:pPr>
      <w:r w:rsidRPr="00364BE9">
        <w:rPr>
          <w:rFonts w:ascii="Times New Roman" w:hAnsi="Times New Roman"/>
          <w:b/>
          <w:lang w:val="pl-PL"/>
        </w:rPr>
        <w:t xml:space="preserve"> </w:t>
      </w:r>
      <w:r w:rsidR="00923677" w:rsidRPr="00364BE9">
        <w:rPr>
          <w:rFonts w:ascii="Times New Roman" w:hAnsi="Times New Roman"/>
          <w:b/>
          <w:lang w:val="pl-PL"/>
        </w:rPr>
        <w:t>Dane dotyczące Wykonawcy:</w:t>
      </w:r>
    </w:p>
    <w:p w:rsidR="001A2E39" w:rsidRPr="004B4097" w:rsidRDefault="00923677" w:rsidP="00364BE9">
      <w:pPr>
        <w:tabs>
          <w:tab w:val="left" w:pos="600"/>
        </w:tabs>
        <w:spacing w:after="0"/>
        <w:jc w:val="both"/>
        <w:rPr>
          <w:rFonts w:ascii="Times New Roman" w:hAnsi="Times New Roman"/>
          <w:lang w:val="pl-PL"/>
        </w:rPr>
      </w:pPr>
      <w:r w:rsidRPr="004B4097">
        <w:rPr>
          <w:rFonts w:ascii="Times New Roman" w:hAnsi="Times New Roman"/>
          <w:lang w:val="pl-PL"/>
        </w:rPr>
        <w:t>N</w:t>
      </w:r>
      <w:r w:rsidR="001A2E39" w:rsidRPr="004B4097">
        <w:rPr>
          <w:rFonts w:ascii="Times New Roman" w:hAnsi="Times New Roman"/>
          <w:lang w:val="pl-PL"/>
        </w:rPr>
        <w:t xml:space="preserve">azwa </w:t>
      </w:r>
      <w:r w:rsidR="00F900AC" w:rsidRPr="004B4097">
        <w:rPr>
          <w:rFonts w:ascii="Times New Roman" w:hAnsi="Times New Roman"/>
          <w:lang w:val="pl-PL"/>
        </w:rPr>
        <w:t xml:space="preserve">i adres </w:t>
      </w:r>
      <w:r w:rsidR="001A2E39" w:rsidRPr="004B4097">
        <w:rPr>
          <w:rFonts w:ascii="Times New Roman" w:hAnsi="Times New Roman"/>
          <w:lang w:val="pl-PL"/>
        </w:rPr>
        <w:t xml:space="preserve"> ...........................................................................</w:t>
      </w:r>
      <w:r w:rsidR="002E0AE1" w:rsidRPr="004B4097">
        <w:rPr>
          <w:rFonts w:ascii="Times New Roman" w:hAnsi="Times New Roman"/>
          <w:lang w:val="pl-PL"/>
        </w:rPr>
        <w:t>...............................</w:t>
      </w:r>
    </w:p>
    <w:p w:rsidR="001A2E39" w:rsidRPr="004B4097" w:rsidRDefault="001A2E39" w:rsidP="00364BE9">
      <w:pPr>
        <w:tabs>
          <w:tab w:val="left" w:pos="600"/>
        </w:tabs>
        <w:spacing w:after="0"/>
        <w:jc w:val="both"/>
        <w:rPr>
          <w:rFonts w:ascii="Times New Roman" w:hAnsi="Times New Roman"/>
          <w:lang w:val="pl-PL"/>
        </w:rPr>
      </w:pPr>
      <w:r w:rsidRPr="004B4097">
        <w:rPr>
          <w:rFonts w:ascii="Times New Roman" w:hAnsi="Times New Roman"/>
          <w:lang w:val="pl-PL"/>
        </w:rPr>
        <w:t>NIP………………………………………………</w:t>
      </w:r>
      <w:r w:rsidR="00106910" w:rsidRPr="004B4097">
        <w:rPr>
          <w:rFonts w:ascii="Times New Roman" w:hAnsi="Times New Roman"/>
          <w:lang w:val="pl-PL"/>
        </w:rPr>
        <w:t xml:space="preserve"> </w:t>
      </w:r>
      <w:r w:rsidRPr="004B4097">
        <w:rPr>
          <w:rFonts w:ascii="Times New Roman" w:hAnsi="Times New Roman"/>
          <w:lang w:val="pl-PL"/>
        </w:rPr>
        <w:t xml:space="preserve">REGON </w:t>
      </w:r>
      <w:r w:rsidR="00581663" w:rsidRPr="004B4097">
        <w:rPr>
          <w:rFonts w:ascii="Times New Roman" w:hAnsi="Times New Roman"/>
          <w:lang w:val="pl-PL"/>
        </w:rPr>
        <w:t>..........................</w:t>
      </w:r>
      <w:r w:rsidR="002E0AE1" w:rsidRPr="004B4097">
        <w:rPr>
          <w:rFonts w:ascii="Times New Roman" w:hAnsi="Times New Roman"/>
          <w:lang w:val="pl-PL"/>
        </w:rPr>
        <w:t>....</w:t>
      </w:r>
    </w:p>
    <w:p w:rsidR="009F75F9" w:rsidRPr="004B4097" w:rsidRDefault="009F75F9" w:rsidP="009F75F9">
      <w:pPr>
        <w:pStyle w:val="Default"/>
        <w:rPr>
          <w:sz w:val="22"/>
          <w:szCs w:val="22"/>
        </w:rPr>
      </w:pPr>
      <w:r w:rsidRPr="004B4097">
        <w:rPr>
          <w:sz w:val="22"/>
          <w:szCs w:val="22"/>
        </w:rPr>
        <w:t>KRS</w:t>
      </w:r>
      <w:r w:rsidR="00F900AC" w:rsidRPr="004B4097">
        <w:rPr>
          <w:sz w:val="22"/>
          <w:szCs w:val="22"/>
        </w:rPr>
        <w:t>/CEIDG</w:t>
      </w:r>
      <w:r w:rsidRPr="004B4097">
        <w:rPr>
          <w:sz w:val="22"/>
          <w:szCs w:val="22"/>
        </w:rPr>
        <w:t xml:space="preserve"> ………………………………………………………. </w:t>
      </w:r>
    </w:p>
    <w:p w:rsidR="009F75F9" w:rsidRPr="004B4097" w:rsidRDefault="009F75F9" w:rsidP="00364BE9">
      <w:pPr>
        <w:tabs>
          <w:tab w:val="left" w:pos="600"/>
        </w:tabs>
        <w:spacing w:after="0"/>
        <w:jc w:val="both"/>
        <w:rPr>
          <w:rFonts w:ascii="Times New Roman" w:hAnsi="Times New Roman"/>
          <w:lang w:val="pl-PL"/>
        </w:rPr>
      </w:pPr>
    </w:p>
    <w:p w:rsidR="00581663" w:rsidRPr="004B4097" w:rsidRDefault="001A2E39" w:rsidP="00364BE9">
      <w:pPr>
        <w:tabs>
          <w:tab w:val="left" w:pos="600"/>
        </w:tabs>
        <w:spacing w:after="0"/>
        <w:jc w:val="both"/>
        <w:rPr>
          <w:rFonts w:ascii="Times New Roman" w:hAnsi="Times New Roman"/>
          <w:lang w:val="pl-PL"/>
        </w:rPr>
      </w:pPr>
      <w:r w:rsidRPr="004B4097">
        <w:rPr>
          <w:rFonts w:ascii="Times New Roman" w:hAnsi="Times New Roman"/>
          <w:lang w:val="pl-PL"/>
        </w:rPr>
        <w:t xml:space="preserve">Nr telefonu/faxu </w:t>
      </w:r>
      <w:r w:rsidR="00B6108F" w:rsidRPr="004B4097">
        <w:rPr>
          <w:rFonts w:ascii="Times New Roman" w:hAnsi="Times New Roman"/>
          <w:lang w:val="pl-PL"/>
        </w:rPr>
        <w:t>W</w:t>
      </w:r>
      <w:r w:rsidRPr="004B4097">
        <w:rPr>
          <w:rFonts w:ascii="Times New Roman" w:hAnsi="Times New Roman"/>
          <w:lang w:val="pl-PL"/>
        </w:rPr>
        <w:t>ykonawcy ........................................................................</w:t>
      </w:r>
    </w:p>
    <w:p w:rsidR="00581663" w:rsidRPr="004B4097" w:rsidRDefault="00581663" w:rsidP="00364BE9">
      <w:pPr>
        <w:tabs>
          <w:tab w:val="left" w:pos="600"/>
        </w:tabs>
        <w:spacing w:after="0"/>
        <w:jc w:val="both"/>
        <w:rPr>
          <w:rFonts w:ascii="Times New Roman" w:hAnsi="Times New Roman"/>
          <w:lang w:val="pl-PL"/>
        </w:rPr>
      </w:pPr>
      <w:r w:rsidRPr="004B4097">
        <w:rPr>
          <w:rFonts w:ascii="Times New Roman" w:hAnsi="Times New Roman"/>
          <w:lang w:val="pl-PL"/>
        </w:rPr>
        <w:t>adres poczty elektronicznej..........................................................................</w:t>
      </w:r>
      <w:r w:rsidR="002E0AE1" w:rsidRPr="004B4097">
        <w:rPr>
          <w:rFonts w:ascii="Times New Roman" w:hAnsi="Times New Roman"/>
          <w:lang w:val="pl-PL"/>
        </w:rPr>
        <w:t>...</w:t>
      </w:r>
    </w:p>
    <w:p w:rsidR="0061114A" w:rsidRPr="004B4097" w:rsidRDefault="009F75F9" w:rsidP="008D4217">
      <w:pPr>
        <w:tabs>
          <w:tab w:val="left" w:pos="600"/>
        </w:tabs>
        <w:spacing w:after="0" w:line="240" w:lineRule="auto"/>
        <w:jc w:val="both"/>
        <w:rPr>
          <w:rFonts w:ascii="Times New Roman" w:hAnsi="Times New Roman"/>
          <w:b/>
          <w:lang w:val="pl-PL"/>
        </w:rPr>
      </w:pPr>
      <w:r w:rsidRPr="004B4097">
        <w:rPr>
          <w:rFonts w:ascii="Times New Roman" w:hAnsi="Times New Roman"/>
          <w:lang w:val="pl-PL"/>
        </w:rPr>
        <w:t>Adres do korespondencji:</w:t>
      </w:r>
      <w:r w:rsidR="00965CCE" w:rsidRPr="004B4097">
        <w:rPr>
          <w:rFonts w:ascii="Times New Roman" w:hAnsi="Times New Roman"/>
          <w:lang w:val="pl-PL"/>
        </w:rPr>
        <w:t xml:space="preserve"> ………………………………………………………………………..</w:t>
      </w:r>
    </w:p>
    <w:p w:rsidR="009F75F9" w:rsidRDefault="009F75F9" w:rsidP="008D4217">
      <w:pPr>
        <w:tabs>
          <w:tab w:val="left" w:pos="600"/>
        </w:tabs>
        <w:spacing w:after="0" w:line="240" w:lineRule="auto"/>
        <w:jc w:val="both"/>
        <w:rPr>
          <w:rFonts w:ascii="Times New Roman" w:hAnsi="Times New Roman"/>
          <w:b/>
          <w:lang w:val="pl-PL"/>
        </w:rPr>
      </w:pPr>
    </w:p>
    <w:p w:rsidR="001A2E39" w:rsidRPr="008D4217" w:rsidRDefault="001A2E39" w:rsidP="008D4217">
      <w:pPr>
        <w:tabs>
          <w:tab w:val="left" w:pos="600"/>
        </w:tabs>
        <w:spacing w:after="0" w:line="240" w:lineRule="auto"/>
        <w:jc w:val="both"/>
        <w:rPr>
          <w:rFonts w:ascii="Times New Roman" w:hAnsi="Times New Roman"/>
          <w:lang w:val="pl-PL"/>
        </w:rPr>
      </w:pPr>
      <w:r w:rsidRPr="008D4217">
        <w:rPr>
          <w:rFonts w:ascii="Times New Roman" w:hAnsi="Times New Roman"/>
          <w:b/>
          <w:lang w:val="pl-PL"/>
        </w:rPr>
        <w:t>Data sporządzenia oferty</w:t>
      </w:r>
      <w:r w:rsidRPr="008D4217">
        <w:rPr>
          <w:rFonts w:ascii="Times New Roman" w:hAnsi="Times New Roman"/>
          <w:lang w:val="pl-PL"/>
        </w:rPr>
        <w:t xml:space="preserve">    ..................................</w:t>
      </w:r>
    </w:p>
    <w:p w:rsidR="005A1FD6" w:rsidRPr="00EB06B1" w:rsidRDefault="005A1FD6" w:rsidP="00923677">
      <w:pPr>
        <w:tabs>
          <w:tab w:val="left" w:pos="600"/>
        </w:tabs>
        <w:spacing w:after="0" w:line="240" w:lineRule="auto"/>
        <w:jc w:val="both"/>
        <w:rPr>
          <w:rFonts w:ascii="Times New Roman" w:hAnsi="Times New Roman"/>
          <w:sz w:val="16"/>
          <w:szCs w:val="16"/>
          <w:lang w:val="pl-PL"/>
        </w:rPr>
      </w:pPr>
    </w:p>
    <w:p w:rsidR="001A2E39" w:rsidRPr="007C6B38" w:rsidRDefault="001A2E39" w:rsidP="007356DE">
      <w:pPr>
        <w:pStyle w:val="Akapitzlist"/>
        <w:numPr>
          <w:ilvl w:val="0"/>
          <w:numId w:val="13"/>
        </w:numPr>
        <w:tabs>
          <w:tab w:val="left" w:pos="1440"/>
          <w:tab w:val="left" w:pos="3446"/>
        </w:tabs>
        <w:spacing w:after="0" w:line="240" w:lineRule="auto"/>
        <w:jc w:val="both"/>
        <w:rPr>
          <w:rFonts w:ascii="Times New Roman" w:hAnsi="Times New Roman"/>
          <w:sz w:val="22"/>
          <w:szCs w:val="22"/>
        </w:rPr>
      </w:pPr>
      <w:r w:rsidRPr="007C6B38">
        <w:rPr>
          <w:rFonts w:ascii="Times New Roman" w:hAnsi="Times New Roman"/>
          <w:sz w:val="22"/>
          <w:szCs w:val="22"/>
        </w:rPr>
        <w:t>Oferuję realizację przedmiotu zamówienia spełniającego wymagania określone w „Zaproszeniu”</w:t>
      </w:r>
      <w:r w:rsidR="009A4957" w:rsidRPr="007C6B38">
        <w:rPr>
          <w:rFonts w:ascii="Times New Roman" w:hAnsi="Times New Roman"/>
          <w:sz w:val="22"/>
          <w:szCs w:val="22"/>
        </w:rPr>
        <w:t xml:space="preserve"> </w:t>
      </w:r>
      <w:r w:rsidRPr="007C6B38">
        <w:rPr>
          <w:rFonts w:ascii="Times New Roman" w:hAnsi="Times New Roman"/>
          <w:sz w:val="22"/>
          <w:szCs w:val="22"/>
        </w:rPr>
        <w:t xml:space="preserve">zgodnie z cenami podanymi w </w:t>
      </w:r>
      <w:r w:rsidR="007F34BA" w:rsidRPr="007C6B38">
        <w:rPr>
          <w:rFonts w:ascii="Times New Roman" w:hAnsi="Times New Roman"/>
          <w:sz w:val="22"/>
          <w:szCs w:val="22"/>
        </w:rPr>
        <w:t>formularzu</w:t>
      </w:r>
      <w:r w:rsidR="009A4957" w:rsidRPr="007C6B38">
        <w:rPr>
          <w:rFonts w:ascii="Times New Roman" w:hAnsi="Times New Roman"/>
          <w:sz w:val="22"/>
          <w:szCs w:val="22"/>
        </w:rPr>
        <w:t xml:space="preserve"> ofertowym</w:t>
      </w:r>
      <w:r w:rsidR="005A1FD6" w:rsidRPr="007C6B38">
        <w:rPr>
          <w:rFonts w:ascii="Times New Roman" w:hAnsi="Times New Roman"/>
          <w:sz w:val="22"/>
          <w:szCs w:val="22"/>
        </w:rPr>
        <w:t>:</w:t>
      </w:r>
    </w:p>
    <w:p w:rsidR="001A2E39" w:rsidRPr="006C0BDF" w:rsidRDefault="001A2E39" w:rsidP="00644061">
      <w:pPr>
        <w:pStyle w:val="Akapitzlist"/>
        <w:numPr>
          <w:ilvl w:val="0"/>
          <w:numId w:val="3"/>
        </w:numPr>
        <w:spacing w:after="0" w:line="360" w:lineRule="auto"/>
        <w:rPr>
          <w:rFonts w:ascii="Times New Roman" w:hAnsi="Times New Roman" w:cs="Times New Roman"/>
          <w:sz w:val="22"/>
          <w:szCs w:val="22"/>
        </w:rPr>
      </w:pPr>
      <w:r w:rsidRPr="00EB06B1">
        <w:rPr>
          <w:rFonts w:ascii="Times New Roman" w:hAnsi="Times New Roman" w:cs="Times New Roman"/>
          <w:b/>
          <w:sz w:val="22"/>
          <w:szCs w:val="22"/>
        </w:rPr>
        <w:t>cena brutto:................. zł,</w:t>
      </w:r>
      <w:r w:rsidRPr="006C0BDF">
        <w:rPr>
          <w:rFonts w:ascii="Times New Roman" w:hAnsi="Times New Roman" w:cs="Times New Roman"/>
          <w:sz w:val="22"/>
          <w:szCs w:val="22"/>
        </w:rPr>
        <w:t xml:space="preserve">  słownie  . . . . . . . . . . .. . . . . . . . . . . . . . . . . . . . . </w:t>
      </w:r>
    </w:p>
    <w:p w:rsidR="001A2E39" w:rsidRDefault="001A2E39" w:rsidP="00644061">
      <w:pPr>
        <w:pStyle w:val="Akapitzlist"/>
        <w:numPr>
          <w:ilvl w:val="0"/>
          <w:numId w:val="3"/>
        </w:numPr>
        <w:tabs>
          <w:tab w:val="left" w:pos="2160"/>
          <w:tab w:val="left" w:pos="4920"/>
        </w:tabs>
        <w:spacing w:after="0" w:line="360" w:lineRule="auto"/>
        <w:jc w:val="both"/>
        <w:rPr>
          <w:rFonts w:ascii="Times New Roman" w:hAnsi="Times New Roman"/>
          <w:sz w:val="22"/>
          <w:szCs w:val="22"/>
        </w:rPr>
      </w:pPr>
      <w:r w:rsidRPr="006C0BDF">
        <w:rPr>
          <w:rFonts w:ascii="Times New Roman" w:hAnsi="Times New Roman"/>
          <w:sz w:val="22"/>
          <w:szCs w:val="22"/>
        </w:rPr>
        <w:t>cena  netto: ................. zł,</w:t>
      </w:r>
    </w:p>
    <w:p w:rsidR="008B59D4" w:rsidRPr="004B4097" w:rsidRDefault="001A2E39" w:rsidP="00644061">
      <w:pPr>
        <w:pStyle w:val="Akapitzlist"/>
        <w:numPr>
          <w:ilvl w:val="0"/>
          <w:numId w:val="3"/>
        </w:numPr>
        <w:tabs>
          <w:tab w:val="left" w:pos="2160"/>
          <w:tab w:val="left" w:pos="4920"/>
        </w:tabs>
        <w:spacing w:after="0" w:line="360" w:lineRule="auto"/>
        <w:jc w:val="both"/>
        <w:rPr>
          <w:rFonts w:ascii="Times New Roman" w:hAnsi="Times New Roman"/>
          <w:sz w:val="22"/>
          <w:szCs w:val="22"/>
        </w:rPr>
      </w:pPr>
      <w:r w:rsidRPr="004B4097">
        <w:rPr>
          <w:rFonts w:ascii="Times New Roman" w:hAnsi="Times New Roman"/>
        </w:rPr>
        <w:t>VAT: .............................. zł,</w:t>
      </w:r>
      <w:r w:rsidR="00184635" w:rsidRPr="004B4097">
        <w:rPr>
          <w:rFonts w:ascii="Times New Roman" w:hAnsi="Times New Roman"/>
        </w:rPr>
        <w:t xml:space="preserve"> </w:t>
      </w:r>
      <w:r w:rsidRPr="004B4097">
        <w:rPr>
          <w:rFonts w:ascii="Times New Roman" w:hAnsi="Times New Roman"/>
        </w:rPr>
        <w:t>Stawka VAT:.................. ..%.</w:t>
      </w:r>
    </w:p>
    <w:p w:rsidR="005A1FD6" w:rsidRPr="007C6B38" w:rsidRDefault="001A2E39" w:rsidP="007356DE">
      <w:pPr>
        <w:pStyle w:val="Akapitzlist"/>
        <w:numPr>
          <w:ilvl w:val="0"/>
          <w:numId w:val="13"/>
        </w:numPr>
        <w:tabs>
          <w:tab w:val="left" w:pos="1440"/>
          <w:tab w:val="left" w:pos="3446"/>
        </w:tabs>
        <w:spacing w:after="0" w:line="360" w:lineRule="auto"/>
        <w:rPr>
          <w:rFonts w:ascii="Times New Roman" w:hAnsi="Times New Roman"/>
          <w:sz w:val="22"/>
          <w:szCs w:val="22"/>
        </w:rPr>
      </w:pPr>
      <w:r w:rsidRPr="007C6B38">
        <w:rPr>
          <w:rFonts w:ascii="Times New Roman" w:hAnsi="Times New Roman"/>
          <w:b/>
          <w:sz w:val="22"/>
          <w:szCs w:val="22"/>
        </w:rPr>
        <w:t>Proponuje następujące warunki realizacji umowy</w:t>
      </w:r>
      <w:r w:rsidR="00EB06B1" w:rsidRPr="007C6B38">
        <w:rPr>
          <w:rFonts w:ascii="Times New Roman" w:hAnsi="Times New Roman"/>
          <w:b/>
          <w:sz w:val="22"/>
          <w:szCs w:val="22"/>
        </w:rPr>
        <w:t>:</w:t>
      </w:r>
      <w:r w:rsidRPr="007C6B38">
        <w:rPr>
          <w:rFonts w:ascii="Times New Roman" w:hAnsi="Times New Roman"/>
          <w:sz w:val="22"/>
          <w:szCs w:val="22"/>
        </w:rPr>
        <w:t xml:space="preserve">                                                       </w:t>
      </w:r>
    </w:p>
    <w:p w:rsidR="001A2E39" w:rsidRPr="007C6B38" w:rsidRDefault="001A2E39" w:rsidP="007356DE">
      <w:pPr>
        <w:pStyle w:val="Akapitzlist"/>
        <w:numPr>
          <w:ilvl w:val="0"/>
          <w:numId w:val="14"/>
        </w:numPr>
        <w:tabs>
          <w:tab w:val="left" w:pos="1440"/>
          <w:tab w:val="left" w:pos="3446"/>
        </w:tabs>
        <w:spacing w:after="0" w:line="360" w:lineRule="auto"/>
        <w:rPr>
          <w:rFonts w:ascii="Times New Roman" w:hAnsi="Times New Roman"/>
          <w:sz w:val="22"/>
          <w:szCs w:val="22"/>
        </w:rPr>
      </w:pPr>
      <w:r w:rsidRPr="007C6B38">
        <w:rPr>
          <w:rFonts w:ascii="Times New Roman" w:hAnsi="Times New Roman"/>
          <w:b/>
          <w:sz w:val="22"/>
          <w:szCs w:val="22"/>
        </w:rPr>
        <w:t xml:space="preserve">termin </w:t>
      </w:r>
      <w:r w:rsidR="00F900AC" w:rsidRPr="007C6B38">
        <w:rPr>
          <w:rFonts w:ascii="Times New Roman" w:hAnsi="Times New Roman"/>
          <w:b/>
          <w:sz w:val="22"/>
          <w:szCs w:val="22"/>
        </w:rPr>
        <w:t>realizacji</w:t>
      </w:r>
      <w:r w:rsidR="005A1FD6" w:rsidRPr="007C6B38">
        <w:rPr>
          <w:rFonts w:ascii="Times New Roman" w:hAnsi="Times New Roman"/>
          <w:b/>
          <w:sz w:val="22"/>
          <w:szCs w:val="22"/>
        </w:rPr>
        <w:t xml:space="preserve"> </w:t>
      </w:r>
      <w:r w:rsidR="00E465B3" w:rsidRPr="007C6B38">
        <w:rPr>
          <w:rFonts w:ascii="Times New Roman" w:hAnsi="Times New Roman"/>
          <w:b/>
          <w:sz w:val="22"/>
          <w:szCs w:val="22"/>
        </w:rPr>
        <w:t xml:space="preserve"> zamówienia</w:t>
      </w:r>
      <w:r w:rsidR="008D4217" w:rsidRPr="007C6B38">
        <w:rPr>
          <w:rFonts w:ascii="Times New Roman" w:hAnsi="Times New Roman"/>
          <w:b/>
          <w:sz w:val="22"/>
          <w:szCs w:val="22"/>
        </w:rPr>
        <w:t>*</w:t>
      </w:r>
      <w:r w:rsidRPr="007C6B38">
        <w:rPr>
          <w:rFonts w:ascii="Times New Roman" w:hAnsi="Times New Roman"/>
          <w:b/>
          <w:sz w:val="22"/>
          <w:szCs w:val="22"/>
        </w:rPr>
        <w:t>:</w:t>
      </w:r>
      <w:r w:rsidR="00A02E20" w:rsidRPr="007C6B38">
        <w:rPr>
          <w:rFonts w:ascii="Times New Roman" w:hAnsi="Times New Roman"/>
          <w:b/>
          <w:sz w:val="22"/>
          <w:szCs w:val="22"/>
        </w:rPr>
        <w:t xml:space="preserve"> </w:t>
      </w:r>
      <w:r w:rsidR="002E0AE1" w:rsidRPr="007C6B38">
        <w:rPr>
          <w:rFonts w:ascii="Times New Roman" w:hAnsi="Times New Roman"/>
          <w:sz w:val="22"/>
          <w:szCs w:val="22"/>
        </w:rPr>
        <w:t>…………..</w:t>
      </w:r>
    </w:p>
    <w:p w:rsidR="008B2845" w:rsidRPr="007C6B38" w:rsidRDefault="001A2E39" w:rsidP="007356DE">
      <w:pPr>
        <w:pStyle w:val="Akapitzlist"/>
        <w:numPr>
          <w:ilvl w:val="0"/>
          <w:numId w:val="14"/>
        </w:numPr>
        <w:tabs>
          <w:tab w:val="left" w:pos="1986"/>
          <w:tab w:val="left" w:pos="4287"/>
        </w:tabs>
        <w:spacing w:after="0" w:line="360" w:lineRule="auto"/>
        <w:jc w:val="both"/>
        <w:rPr>
          <w:rFonts w:ascii="Times New Roman" w:hAnsi="Times New Roman"/>
          <w:sz w:val="22"/>
          <w:szCs w:val="22"/>
        </w:rPr>
      </w:pPr>
      <w:r w:rsidRPr="007C6B38">
        <w:rPr>
          <w:rFonts w:ascii="Times New Roman" w:hAnsi="Times New Roman"/>
          <w:b/>
          <w:sz w:val="22"/>
          <w:szCs w:val="22"/>
        </w:rPr>
        <w:t>warunki płatności</w:t>
      </w:r>
      <w:r w:rsidRPr="007C6B38">
        <w:rPr>
          <w:rFonts w:ascii="Times New Roman" w:hAnsi="Times New Roman"/>
          <w:sz w:val="22"/>
          <w:szCs w:val="22"/>
        </w:rPr>
        <w:t>: forma płatności – przelew,  termin płatności</w:t>
      </w:r>
      <w:r w:rsidR="00F900AC" w:rsidRPr="007C6B38">
        <w:rPr>
          <w:rFonts w:ascii="Times New Roman" w:hAnsi="Times New Roman"/>
          <w:sz w:val="22"/>
          <w:szCs w:val="22"/>
        </w:rPr>
        <w:t xml:space="preserve"> w ciągu</w:t>
      </w:r>
      <w:r w:rsidR="001C5D62">
        <w:rPr>
          <w:rFonts w:ascii="Times New Roman" w:hAnsi="Times New Roman"/>
          <w:b/>
          <w:sz w:val="22"/>
          <w:szCs w:val="22"/>
        </w:rPr>
        <w:t xml:space="preserve"> 3</w:t>
      </w:r>
      <w:r w:rsidR="00EB3853" w:rsidRPr="007C6B38">
        <w:rPr>
          <w:rFonts w:ascii="Times New Roman" w:hAnsi="Times New Roman"/>
          <w:b/>
          <w:sz w:val="22"/>
          <w:szCs w:val="22"/>
        </w:rPr>
        <w:t xml:space="preserve">0 dni </w:t>
      </w:r>
      <w:r w:rsidR="007C6B38">
        <w:rPr>
          <w:rFonts w:ascii="Times New Roman" w:hAnsi="Times New Roman"/>
          <w:b/>
          <w:sz w:val="22"/>
          <w:szCs w:val="22"/>
        </w:rPr>
        <w:br/>
      </w:r>
      <w:r w:rsidR="00EB3853" w:rsidRPr="007C6B38">
        <w:rPr>
          <w:rFonts w:ascii="Times New Roman" w:hAnsi="Times New Roman"/>
          <w:b/>
          <w:sz w:val="22"/>
          <w:szCs w:val="22"/>
        </w:rPr>
        <w:t xml:space="preserve">od otrzymania </w:t>
      </w:r>
      <w:r w:rsidR="00F900AC" w:rsidRPr="007C6B38">
        <w:rPr>
          <w:rFonts w:ascii="Times New Roman" w:hAnsi="Times New Roman"/>
          <w:b/>
          <w:sz w:val="22"/>
          <w:szCs w:val="22"/>
        </w:rPr>
        <w:t xml:space="preserve">prawidłowo wystawionej </w:t>
      </w:r>
      <w:r w:rsidR="00EB3853" w:rsidRPr="007C6B38">
        <w:rPr>
          <w:rFonts w:ascii="Times New Roman" w:hAnsi="Times New Roman"/>
          <w:b/>
          <w:sz w:val="22"/>
          <w:szCs w:val="22"/>
        </w:rPr>
        <w:t>faktury)</w:t>
      </w:r>
      <w:r w:rsidRPr="007C6B38">
        <w:rPr>
          <w:rFonts w:ascii="Times New Roman" w:hAnsi="Times New Roman"/>
          <w:b/>
          <w:sz w:val="22"/>
          <w:szCs w:val="22"/>
        </w:rPr>
        <w:t>.</w:t>
      </w:r>
      <w:r w:rsidRPr="007C6B38">
        <w:rPr>
          <w:rFonts w:ascii="Times New Roman" w:hAnsi="Times New Roman"/>
          <w:sz w:val="22"/>
          <w:szCs w:val="22"/>
        </w:rPr>
        <w:t xml:space="preserve"> </w:t>
      </w:r>
    </w:p>
    <w:p w:rsidR="002E0AE1" w:rsidRPr="007C6B38" w:rsidRDefault="00894E88" w:rsidP="007356DE">
      <w:pPr>
        <w:pStyle w:val="Akapitzlist"/>
        <w:numPr>
          <w:ilvl w:val="0"/>
          <w:numId w:val="14"/>
        </w:numPr>
        <w:tabs>
          <w:tab w:val="left" w:pos="1986"/>
          <w:tab w:val="left" w:pos="4287"/>
        </w:tabs>
        <w:spacing w:after="0" w:line="360" w:lineRule="auto"/>
        <w:rPr>
          <w:rFonts w:ascii="Times New Roman" w:hAnsi="Times New Roman"/>
          <w:sz w:val="22"/>
          <w:szCs w:val="22"/>
        </w:rPr>
      </w:pPr>
      <w:r w:rsidRPr="007C6B38">
        <w:rPr>
          <w:rFonts w:ascii="Times New Roman" w:hAnsi="Times New Roman"/>
          <w:b/>
          <w:sz w:val="22"/>
          <w:szCs w:val="22"/>
        </w:rPr>
        <w:t xml:space="preserve">termin </w:t>
      </w:r>
      <w:r w:rsidR="007F34BA" w:rsidRPr="007C6B38">
        <w:rPr>
          <w:rFonts w:ascii="Times New Roman" w:hAnsi="Times New Roman"/>
          <w:b/>
          <w:sz w:val="22"/>
          <w:szCs w:val="22"/>
        </w:rPr>
        <w:t xml:space="preserve">dostaw </w:t>
      </w:r>
      <w:r w:rsidR="00EB3853" w:rsidRPr="007C6B38">
        <w:rPr>
          <w:rFonts w:ascii="Times New Roman" w:hAnsi="Times New Roman"/>
          <w:b/>
          <w:sz w:val="22"/>
          <w:szCs w:val="22"/>
        </w:rPr>
        <w:t xml:space="preserve">zamówień </w:t>
      </w:r>
      <w:r w:rsidR="007F34BA" w:rsidRPr="007C6B38">
        <w:rPr>
          <w:rFonts w:ascii="Times New Roman" w:hAnsi="Times New Roman"/>
          <w:b/>
          <w:sz w:val="22"/>
          <w:szCs w:val="22"/>
        </w:rPr>
        <w:t>cząstkowych</w:t>
      </w:r>
      <w:r w:rsidR="00EB3853" w:rsidRPr="007C6B38">
        <w:rPr>
          <w:rFonts w:ascii="Times New Roman" w:hAnsi="Times New Roman"/>
          <w:b/>
          <w:sz w:val="22"/>
          <w:szCs w:val="22"/>
        </w:rPr>
        <w:t>*</w:t>
      </w:r>
      <w:r w:rsidR="007F34BA" w:rsidRPr="007C6B38">
        <w:rPr>
          <w:rFonts w:ascii="Times New Roman" w:hAnsi="Times New Roman"/>
          <w:sz w:val="22"/>
          <w:szCs w:val="22"/>
        </w:rPr>
        <w:t xml:space="preserve"> </w:t>
      </w:r>
      <w:r w:rsidRPr="007C6B38">
        <w:rPr>
          <w:rFonts w:ascii="Times New Roman" w:hAnsi="Times New Roman"/>
          <w:sz w:val="22"/>
          <w:szCs w:val="22"/>
        </w:rPr>
        <w:t>-</w:t>
      </w:r>
      <w:r w:rsidR="007F34BA" w:rsidRPr="007C6B38">
        <w:rPr>
          <w:rFonts w:ascii="Times New Roman" w:hAnsi="Times New Roman"/>
          <w:sz w:val="22"/>
          <w:szCs w:val="22"/>
        </w:rPr>
        <w:t xml:space="preserve"> </w:t>
      </w:r>
      <w:r w:rsidR="00364BE9" w:rsidRPr="007C6B38">
        <w:rPr>
          <w:rFonts w:ascii="Times New Roman" w:hAnsi="Times New Roman"/>
          <w:sz w:val="22"/>
          <w:szCs w:val="22"/>
        </w:rPr>
        <w:t>……..</w:t>
      </w:r>
      <w:r w:rsidR="007F34BA" w:rsidRPr="007C6B38">
        <w:rPr>
          <w:rFonts w:ascii="Times New Roman" w:hAnsi="Times New Roman"/>
          <w:sz w:val="22"/>
          <w:szCs w:val="22"/>
        </w:rPr>
        <w:t xml:space="preserve"> dn</w:t>
      </w:r>
      <w:r w:rsidR="00EB3853" w:rsidRPr="007C6B38">
        <w:rPr>
          <w:rFonts w:ascii="Times New Roman" w:hAnsi="Times New Roman"/>
          <w:sz w:val="22"/>
          <w:szCs w:val="22"/>
        </w:rPr>
        <w:t>i od chwili złożenia zamówienia,</w:t>
      </w:r>
    </w:p>
    <w:p w:rsidR="00EB3853" w:rsidRPr="007C6B38" w:rsidRDefault="00EB3853" w:rsidP="007356DE">
      <w:pPr>
        <w:pStyle w:val="Akapitzlist"/>
        <w:numPr>
          <w:ilvl w:val="0"/>
          <w:numId w:val="14"/>
        </w:numPr>
        <w:tabs>
          <w:tab w:val="left" w:pos="1986"/>
          <w:tab w:val="left" w:pos="4287"/>
        </w:tabs>
        <w:spacing w:after="0" w:line="360" w:lineRule="auto"/>
        <w:rPr>
          <w:rFonts w:ascii="Times New Roman" w:hAnsi="Times New Roman"/>
          <w:sz w:val="22"/>
          <w:szCs w:val="22"/>
        </w:rPr>
      </w:pPr>
      <w:r w:rsidRPr="007C6B38">
        <w:rPr>
          <w:rFonts w:ascii="Times New Roman" w:hAnsi="Times New Roman"/>
          <w:b/>
          <w:sz w:val="22"/>
          <w:szCs w:val="22"/>
        </w:rPr>
        <w:t xml:space="preserve">udzielam gwarancji na okres* - </w:t>
      </w:r>
      <w:r w:rsidRPr="007C6B38">
        <w:rPr>
          <w:rFonts w:ascii="Times New Roman" w:hAnsi="Times New Roman"/>
          <w:sz w:val="22"/>
          <w:szCs w:val="22"/>
        </w:rPr>
        <w:t>………………………………………</w:t>
      </w:r>
    </w:p>
    <w:p w:rsidR="001A2E39" w:rsidRPr="004B4097" w:rsidRDefault="001A2E39" w:rsidP="007356DE">
      <w:pPr>
        <w:pStyle w:val="Akapitzlist"/>
        <w:numPr>
          <w:ilvl w:val="0"/>
          <w:numId w:val="13"/>
        </w:numPr>
        <w:tabs>
          <w:tab w:val="left" w:pos="1986"/>
          <w:tab w:val="left" w:pos="4287"/>
        </w:tabs>
        <w:spacing w:after="0" w:line="240" w:lineRule="auto"/>
        <w:jc w:val="both"/>
        <w:rPr>
          <w:rFonts w:ascii="Times New Roman" w:hAnsi="Times New Roman"/>
          <w:sz w:val="22"/>
          <w:szCs w:val="22"/>
        </w:rPr>
      </w:pPr>
      <w:r w:rsidRPr="004B4097">
        <w:rPr>
          <w:rFonts w:ascii="Times New Roman" w:hAnsi="Times New Roman"/>
          <w:sz w:val="22"/>
          <w:szCs w:val="22"/>
        </w:rPr>
        <w:t xml:space="preserve">Oświadczam, iż podana cena uwzględnia wszystkie czynniki cenotwórcze </w:t>
      </w:r>
      <w:r w:rsidR="007C6B38" w:rsidRPr="004B4097">
        <w:rPr>
          <w:rFonts w:ascii="Times New Roman" w:hAnsi="Times New Roman"/>
          <w:sz w:val="22"/>
          <w:szCs w:val="22"/>
        </w:rPr>
        <w:t>tj. (wartość zamówienia</w:t>
      </w:r>
      <w:r w:rsidRPr="004B4097">
        <w:rPr>
          <w:rFonts w:ascii="Times New Roman" w:hAnsi="Times New Roman"/>
          <w:sz w:val="22"/>
          <w:szCs w:val="22"/>
        </w:rPr>
        <w:t>,</w:t>
      </w:r>
      <w:r w:rsidR="00EB06B1" w:rsidRPr="004B4097">
        <w:rPr>
          <w:rFonts w:ascii="Times New Roman" w:hAnsi="Times New Roman"/>
          <w:sz w:val="22"/>
          <w:szCs w:val="22"/>
        </w:rPr>
        <w:t xml:space="preserve"> </w:t>
      </w:r>
      <w:r w:rsidRPr="004B4097">
        <w:rPr>
          <w:rFonts w:ascii="Times New Roman" w:hAnsi="Times New Roman"/>
          <w:sz w:val="22"/>
          <w:szCs w:val="22"/>
        </w:rPr>
        <w:t>VAT,</w:t>
      </w:r>
      <w:r w:rsidR="00E465B3" w:rsidRPr="004B4097">
        <w:rPr>
          <w:rFonts w:ascii="Times New Roman" w:hAnsi="Times New Roman"/>
          <w:sz w:val="22"/>
          <w:szCs w:val="22"/>
        </w:rPr>
        <w:t xml:space="preserve"> </w:t>
      </w:r>
      <w:r w:rsidRPr="004B4097">
        <w:rPr>
          <w:rFonts w:ascii="Times New Roman" w:hAnsi="Times New Roman"/>
          <w:sz w:val="22"/>
          <w:szCs w:val="22"/>
        </w:rPr>
        <w:t>oraz koszt dostawy</w:t>
      </w:r>
      <w:r w:rsidRPr="004B4097">
        <w:rPr>
          <w:rFonts w:ascii="Times New Roman" w:hAnsi="Times New Roman"/>
          <w:color w:val="FF0000"/>
          <w:sz w:val="22"/>
          <w:szCs w:val="22"/>
        </w:rPr>
        <w:t xml:space="preserve"> </w:t>
      </w:r>
      <w:r w:rsidRPr="004B4097">
        <w:rPr>
          <w:rFonts w:ascii="Times New Roman" w:hAnsi="Times New Roman"/>
          <w:sz w:val="22"/>
          <w:szCs w:val="22"/>
        </w:rPr>
        <w:t>i ewentualnie udzielony rabat)</w:t>
      </w:r>
      <w:r w:rsidR="008B59D4" w:rsidRPr="004B4097">
        <w:rPr>
          <w:rFonts w:ascii="Times New Roman" w:hAnsi="Times New Roman"/>
          <w:sz w:val="22"/>
          <w:szCs w:val="22"/>
        </w:rPr>
        <w:t>.</w:t>
      </w:r>
    </w:p>
    <w:p w:rsidR="007C6B38" w:rsidRPr="004B4097" w:rsidRDefault="007C6B38" w:rsidP="007C6B38">
      <w:pPr>
        <w:pStyle w:val="Akapitzlist"/>
        <w:tabs>
          <w:tab w:val="left" w:pos="1986"/>
          <w:tab w:val="left" w:pos="4287"/>
        </w:tabs>
        <w:spacing w:after="0" w:line="240" w:lineRule="auto"/>
        <w:ind w:left="360"/>
        <w:jc w:val="both"/>
        <w:rPr>
          <w:rFonts w:ascii="Times New Roman" w:hAnsi="Times New Roman"/>
          <w:sz w:val="22"/>
          <w:szCs w:val="22"/>
        </w:rPr>
      </w:pPr>
    </w:p>
    <w:p w:rsidR="007C6B38" w:rsidRPr="004B4097" w:rsidRDefault="009A4957" w:rsidP="007356DE">
      <w:pPr>
        <w:pStyle w:val="Akapitzlist"/>
        <w:numPr>
          <w:ilvl w:val="0"/>
          <w:numId w:val="13"/>
        </w:numPr>
        <w:tabs>
          <w:tab w:val="left" w:pos="1986"/>
          <w:tab w:val="left" w:pos="4287"/>
        </w:tabs>
        <w:spacing w:after="0" w:line="240" w:lineRule="auto"/>
        <w:ind w:left="357" w:hanging="357"/>
        <w:jc w:val="both"/>
        <w:rPr>
          <w:rFonts w:ascii="Times New Roman" w:hAnsi="Times New Roman"/>
          <w:sz w:val="22"/>
          <w:szCs w:val="22"/>
        </w:rPr>
      </w:pPr>
      <w:r w:rsidRPr="004B4097">
        <w:rPr>
          <w:rFonts w:ascii="Times New Roman" w:hAnsi="Times New Roman"/>
          <w:sz w:val="22"/>
          <w:szCs w:val="22"/>
        </w:rPr>
        <w:t>Oświadczam iż,</w:t>
      </w:r>
      <w:r w:rsidR="00EB06B1" w:rsidRPr="004B4097">
        <w:rPr>
          <w:rFonts w:ascii="Times New Roman" w:hAnsi="Times New Roman"/>
          <w:sz w:val="22"/>
          <w:szCs w:val="22"/>
        </w:rPr>
        <w:t xml:space="preserve"> </w:t>
      </w:r>
      <w:r w:rsidR="001A2E39" w:rsidRPr="004B4097">
        <w:rPr>
          <w:rFonts w:ascii="Times New Roman" w:hAnsi="Times New Roman"/>
          <w:sz w:val="22"/>
          <w:szCs w:val="22"/>
        </w:rPr>
        <w:t xml:space="preserve">złożona przeze mnie oferta cen jednostkowych będzie obowiązywała przez cały </w:t>
      </w:r>
      <w:r w:rsidR="00364BE9" w:rsidRPr="004B4097">
        <w:rPr>
          <w:rFonts w:ascii="Times New Roman" w:hAnsi="Times New Roman"/>
          <w:sz w:val="22"/>
          <w:szCs w:val="22"/>
        </w:rPr>
        <w:t>okres</w:t>
      </w:r>
      <w:r w:rsidR="001A2E39" w:rsidRPr="004B4097">
        <w:rPr>
          <w:rFonts w:ascii="Times New Roman" w:hAnsi="Times New Roman"/>
          <w:sz w:val="22"/>
          <w:szCs w:val="22"/>
        </w:rPr>
        <w:t xml:space="preserve"> trwania umowy.</w:t>
      </w:r>
    </w:p>
    <w:p w:rsidR="007C6B38" w:rsidRPr="004B4097" w:rsidRDefault="007C6B38" w:rsidP="007C6B38">
      <w:pPr>
        <w:pStyle w:val="Akapitzlist"/>
        <w:tabs>
          <w:tab w:val="left" w:pos="1986"/>
          <w:tab w:val="left" w:pos="4287"/>
        </w:tabs>
        <w:spacing w:after="0" w:line="240" w:lineRule="auto"/>
        <w:ind w:left="360"/>
        <w:jc w:val="both"/>
        <w:rPr>
          <w:rFonts w:ascii="Times New Roman" w:hAnsi="Times New Roman"/>
          <w:sz w:val="22"/>
          <w:szCs w:val="22"/>
        </w:rPr>
      </w:pPr>
    </w:p>
    <w:p w:rsidR="007C6B38" w:rsidRPr="004B4097" w:rsidRDefault="001A2E39" w:rsidP="007356DE">
      <w:pPr>
        <w:pStyle w:val="Akapitzlist"/>
        <w:numPr>
          <w:ilvl w:val="0"/>
          <w:numId w:val="13"/>
        </w:numPr>
        <w:tabs>
          <w:tab w:val="left" w:pos="1986"/>
          <w:tab w:val="left" w:pos="4287"/>
        </w:tabs>
        <w:spacing w:after="0" w:line="240" w:lineRule="auto"/>
        <w:ind w:left="357" w:hanging="357"/>
        <w:jc w:val="both"/>
        <w:rPr>
          <w:rFonts w:ascii="Times New Roman" w:hAnsi="Times New Roman"/>
          <w:sz w:val="22"/>
          <w:szCs w:val="22"/>
        </w:rPr>
      </w:pPr>
      <w:r w:rsidRPr="004B4097">
        <w:rPr>
          <w:rFonts w:ascii="Times New Roman" w:hAnsi="Times New Roman"/>
          <w:sz w:val="22"/>
          <w:szCs w:val="22"/>
        </w:rPr>
        <w:t xml:space="preserve">Oświadczam, że zapoznałem się z dokumentami </w:t>
      </w:r>
      <w:r w:rsidR="00F900AC" w:rsidRPr="004B4097">
        <w:rPr>
          <w:rFonts w:ascii="Times New Roman" w:hAnsi="Times New Roman"/>
          <w:sz w:val="22"/>
          <w:szCs w:val="22"/>
        </w:rPr>
        <w:t>dołączonymi do publicznego zapro</w:t>
      </w:r>
      <w:r w:rsidRPr="004B4097">
        <w:rPr>
          <w:rFonts w:ascii="Times New Roman" w:hAnsi="Times New Roman"/>
          <w:sz w:val="22"/>
          <w:szCs w:val="22"/>
        </w:rPr>
        <w:t xml:space="preserve">szenia </w:t>
      </w:r>
      <w:r w:rsidR="004B4097">
        <w:rPr>
          <w:rFonts w:ascii="Times New Roman" w:hAnsi="Times New Roman"/>
          <w:sz w:val="22"/>
          <w:szCs w:val="22"/>
        </w:rPr>
        <w:br/>
      </w:r>
      <w:r w:rsidRPr="004B4097">
        <w:rPr>
          <w:rFonts w:ascii="Times New Roman" w:hAnsi="Times New Roman"/>
          <w:sz w:val="22"/>
          <w:szCs w:val="22"/>
        </w:rPr>
        <w:t xml:space="preserve">do </w:t>
      </w:r>
      <w:r w:rsidR="00F900AC" w:rsidRPr="004B4097">
        <w:rPr>
          <w:rFonts w:ascii="Times New Roman" w:hAnsi="Times New Roman"/>
          <w:sz w:val="22"/>
          <w:szCs w:val="22"/>
        </w:rPr>
        <w:t>składania</w:t>
      </w:r>
      <w:r w:rsidRPr="004B4097">
        <w:rPr>
          <w:rFonts w:ascii="Times New Roman" w:hAnsi="Times New Roman"/>
          <w:sz w:val="22"/>
          <w:szCs w:val="22"/>
        </w:rPr>
        <w:t xml:space="preserve"> ofert oraz</w:t>
      </w:r>
      <w:r w:rsidR="00EB06B1" w:rsidRPr="004B4097">
        <w:rPr>
          <w:rFonts w:ascii="Times New Roman" w:hAnsi="Times New Roman"/>
          <w:sz w:val="22"/>
          <w:szCs w:val="22"/>
        </w:rPr>
        <w:t xml:space="preserve"> </w:t>
      </w:r>
      <w:r w:rsidRPr="004B4097">
        <w:rPr>
          <w:rFonts w:ascii="Times New Roman" w:hAnsi="Times New Roman"/>
          <w:sz w:val="22"/>
          <w:szCs w:val="22"/>
        </w:rPr>
        <w:t>warunkami realizacji zamówienia i nie wnoszę do nich zastrzeżeń.</w:t>
      </w:r>
    </w:p>
    <w:p w:rsidR="007C6B38" w:rsidRPr="004B4097" w:rsidRDefault="007C6B38" w:rsidP="007C6B38">
      <w:pPr>
        <w:pStyle w:val="Akapitzlist"/>
        <w:tabs>
          <w:tab w:val="left" w:pos="1986"/>
          <w:tab w:val="left" w:pos="4287"/>
        </w:tabs>
        <w:spacing w:after="0" w:line="240" w:lineRule="auto"/>
        <w:ind w:left="360"/>
        <w:jc w:val="both"/>
        <w:rPr>
          <w:rFonts w:ascii="Times New Roman" w:hAnsi="Times New Roman"/>
          <w:sz w:val="22"/>
          <w:szCs w:val="22"/>
        </w:rPr>
      </w:pPr>
    </w:p>
    <w:p w:rsidR="007C6B38" w:rsidRDefault="006C0BDF" w:rsidP="007356DE">
      <w:pPr>
        <w:pStyle w:val="Akapitzlist"/>
        <w:numPr>
          <w:ilvl w:val="0"/>
          <w:numId w:val="13"/>
        </w:numPr>
        <w:tabs>
          <w:tab w:val="left" w:pos="1986"/>
          <w:tab w:val="left" w:pos="4287"/>
        </w:tabs>
        <w:spacing w:after="0" w:line="240" w:lineRule="auto"/>
        <w:ind w:left="357" w:hanging="357"/>
        <w:jc w:val="both"/>
        <w:rPr>
          <w:rFonts w:ascii="Times New Roman" w:hAnsi="Times New Roman"/>
          <w:sz w:val="22"/>
          <w:szCs w:val="22"/>
        </w:rPr>
      </w:pPr>
      <w:r w:rsidRPr="004B4097">
        <w:rPr>
          <w:rFonts w:ascii="Times New Roman" w:hAnsi="Times New Roman"/>
          <w:sz w:val="22"/>
          <w:szCs w:val="22"/>
        </w:rPr>
        <w:t xml:space="preserve">Oświadczam, że w razie wybrania mojej oferty zobowiązuję się do podpisania umowy </w:t>
      </w:r>
      <w:r w:rsidR="007C6B38" w:rsidRPr="004B4097">
        <w:rPr>
          <w:rFonts w:ascii="Times New Roman" w:hAnsi="Times New Roman"/>
          <w:sz w:val="22"/>
          <w:szCs w:val="22"/>
        </w:rPr>
        <w:br/>
      </w:r>
      <w:r w:rsidRPr="004B4097">
        <w:rPr>
          <w:rFonts w:ascii="Times New Roman" w:hAnsi="Times New Roman"/>
          <w:sz w:val="22"/>
          <w:szCs w:val="22"/>
        </w:rPr>
        <w:t xml:space="preserve">na warunkach wynikających z niniejszej oferty i według wzoru przedstawionego </w:t>
      </w:r>
      <w:r w:rsidR="007C6B38" w:rsidRPr="004B4097">
        <w:rPr>
          <w:rFonts w:ascii="Times New Roman" w:hAnsi="Times New Roman"/>
          <w:sz w:val="22"/>
          <w:szCs w:val="22"/>
        </w:rPr>
        <w:br/>
      </w:r>
      <w:r w:rsidRPr="004B4097">
        <w:rPr>
          <w:rFonts w:ascii="Times New Roman" w:hAnsi="Times New Roman"/>
          <w:sz w:val="22"/>
          <w:szCs w:val="22"/>
        </w:rPr>
        <w:t>przez Zamawiającego oraz w terminie i w miejscu określonym przez Zamawiającego.</w:t>
      </w:r>
    </w:p>
    <w:p w:rsidR="004B4097" w:rsidRPr="004B4097" w:rsidRDefault="004B4097" w:rsidP="004B4097">
      <w:pPr>
        <w:pStyle w:val="Akapitzlist"/>
        <w:rPr>
          <w:rFonts w:ascii="Times New Roman" w:hAnsi="Times New Roman"/>
          <w:sz w:val="22"/>
          <w:szCs w:val="22"/>
        </w:rPr>
      </w:pPr>
    </w:p>
    <w:p w:rsidR="006C0BDF" w:rsidRPr="004B4097" w:rsidRDefault="006C0BDF" w:rsidP="007356DE">
      <w:pPr>
        <w:pStyle w:val="Akapitzlist"/>
        <w:numPr>
          <w:ilvl w:val="0"/>
          <w:numId w:val="13"/>
        </w:numPr>
        <w:tabs>
          <w:tab w:val="left" w:pos="1986"/>
          <w:tab w:val="left" w:pos="4287"/>
        </w:tabs>
        <w:spacing w:after="0" w:line="240" w:lineRule="auto"/>
        <w:jc w:val="both"/>
        <w:rPr>
          <w:rFonts w:ascii="Times New Roman" w:hAnsi="Times New Roman"/>
          <w:sz w:val="22"/>
          <w:szCs w:val="22"/>
        </w:rPr>
      </w:pPr>
      <w:r w:rsidRPr="004B4097">
        <w:rPr>
          <w:rFonts w:ascii="Times New Roman" w:hAnsi="Times New Roman"/>
          <w:b/>
          <w:bCs/>
          <w:sz w:val="22"/>
          <w:szCs w:val="22"/>
        </w:rPr>
        <w:t>Przyst</w:t>
      </w:r>
      <w:r w:rsidRPr="004B4097">
        <w:rPr>
          <w:rFonts w:ascii="Times New Roman" w:hAnsi="Times New Roman"/>
          <w:b/>
          <w:sz w:val="22"/>
          <w:szCs w:val="22"/>
        </w:rPr>
        <w:t>ę</w:t>
      </w:r>
      <w:r w:rsidRPr="004B4097">
        <w:rPr>
          <w:rFonts w:ascii="Times New Roman" w:hAnsi="Times New Roman"/>
          <w:b/>
          <w:bCs/>
          <w:sz w:val="22"/>
          <w:szCs w:val="22"/>
        </w:rPr>
        <w:t>puj</w:t>
      </w:r>
      <w:r w:rsidRPr="004B4097">
        <w:rPr>
          <w:rFonts w:ascii="Times New Roman" w:hAnsi="Times New Roman"/>
          <w:b/>
          <w:sz w:val="22"/>
          <w:szCs w:val="22"/>
        </w:rPr>
        <w:t>ą</w:t>
      </w:r>
      <w:r w:rsidRPr="004B4097">
        <w:rPr>
          <w:rFonts w:ascii="Times New Roman" w:hAnsi="Times New Roman"/>
          <w:b/>
          <w:bCs/>
          <w:sz w:val="22"/>
          <w:szCs w:val="22"/>
        </w:rPr>
        <w:t>c</w:t>
      </w:r>
      <w:r w:rsidRPr="004B4097">
        <w:rPr>
          <w:rFonts w:ascii="Times New Roman" w:hAnsi="Times New Roman"/>
          <w:bCs/>
          <w:sz w:val="22"/>
          <w:szCs w:val="22"/>
        </w:rPr>
        <w:t xml:space="preserve"> </w:t>
      </w:r>
      <w:r w:rsidRPr="004B4097">
        <w:rPr>
          <w:rFonts w:ascii="Times New Roman" w:hAnsi="Times New Roman"/>
          <w:b/>
          <w:bCs/>
          <w:sz w:val="22"/>
          <w:szCs w:val="22"/>
        </w:rPr>
        <w:t xml:space="preserve">do </w:t>
      </w:r>
      <w:r w:rsidR="00364BE9" w:rsidRPr="004B4097">
        <w:rPr>
          <w:rFonts w:ascii="Times New Roman" w:hAnsi="Times New Roman"/>
          <w:b/>
          <w:bCs/>
          <w:sz w:val="22"/>
          <w:szCs w:val="22"/>
        </w:rPr>
        <w:t xml:space="preserve">niniejszego </w:t>
      </w:r>
      <w:r w:rsidRPr="004B4097">
        <w:rPr>
          <w:rFonts w:ascii="Times New Roman" w:hAnsi="Times New Roman"/>
          <w:b/>
          <w:bCs/>
          <w:sz w:val="22"/>
          <w:szCs w:val="22"/>
        </w:rPr>
        <w:t>post</w:t>
      </w:r>
      <w:r w:rsidRPr="004B4097">
        <w:rPr>
          <w:rFonts w:ascii="Times New Roman" w:hAnsi="Times New Roman"/>
          <w:b/>
          <w:sz w:val="22"/>
          <w:szCs w:val="22"/>
        </w:rPr>
        <w:t>ę</w:t>
      </w:r>
      <w:r w:rsidRPr="004B4097">
        <w:rPr>
          <w:rFonts w:ascii="Times New Roman" w:hAnsi="Times New Roman"/>
          <w:b/>
          <w:bCs/>
          <w:sz w:val="22"/>
          <w:szCs w:val="22"/>
        </w:rPr>
        <w:t xml:space="preserve">powania </w:t>
      </w:r>
      <w:r w:rsidRPr="004B4097">
        <w:rPr>
          <w:rFonts w:ascii="Times New Roman" w:hAnsi="Times New Roman"/>
          <w:b/>
          <w:sz w:val="22"/>
          <w:szCs w:val="22"/>
        </w:rPr>
        <w:t>oświadczam/y w imieniu Wykonawcy,</w:t>
      </w:r>
      <w:r w:rsidR="004B4097">
        <w:rPr>
          <w:rFonts w:ascii="Times New Roman" w:hAnsi="Times New Roman"/>
          <w:b/>
          <w:sz w:val="22"/>
          <w:szCs w:val="22"/>
        </w:rPr>
        <w:t xml:space="preserve"> </w:t>
      </w:r>
      <w:r w:rsidRPr="004B4097">
        <w:rPr>
          <w:rFonts w:ascii="Times New Roman" w:hAnsi="Times New Roman"/>
          <w:b/>
          <w:sz w:val="22"/>
          <w:szCs w:val="22"/>
        </w:rPr>
        <w:t xml:space="preserve">że: </w:t>
      </w:r>
    </w:p>
    <w:p w:rsidR="00965CCE" w:rsidRPr="001D6044" w:rsidRDefault="00965CCE" w:rsidP="007356DE">
      <w:pPr>
        <w:pStyle w:val="Akapitzlist"/>
        <w:numPr>
          <w:ilvl w:val="0"/>
          <w:numId w:val="15"/>
        </w:numPr>
        <w:tabs>
          <w:tab w:val="left" w:pos="1011"/>
        </w:tabs>
        <w:spacing w:after="0" w:line="240" w:lineRule="auto"/>
        <w:jc w:val="both"/>
        <w:rPr>
          <w:rFonts w:ascii="Times New Roman" w:hAnsi="Times New Roman" w:cs="Times New Roman"/>
          <w:bCs/>
          <w:sz w:val="22"/>
          <w:szCs w:val="22"/>
        </w:rPr>
      </w:pPr>
      <w:r>
        <w:rPr>
          <w:rFonts w:ascii="Times New Roman" w:hAnsi="Times New Roman" w:cs="Times New Roman"/>
          <w:bCs/>
          <w:sz w:val="22"/>
          <w:szCs w:val="22"/>
        </w:rPr>
        <w:t>posiadam</w:t>
      </w:r>
      <w:r w:rsidRPr="001D6044">
        <w:rPr>
          <w:rFonts w:ascii="Times New Roman" w:hAnsi="Times New Roman" w:cs="Times New Roman"/>
          <w:bCs/>
          <w:sz w:val="22"/>
          <w:szCs w:val="22"/>
        </w:rPr>
        <w:t xml:space="preserve"> uprawnienia do wykonywania określonej działalności lub czynności,</w:t>
      </w:r>
    </w:p>
    <w:p w:rsidR="00965CCE" w:rsidRPr="008C54D5" w:rsidRDefault="00965CCE" w:rsidP="007356DE">
      <w:pPr>
        <w:numPr>
          <w:ilvl w:val="0"/>
          <w:numId w:val="15"/>
        </w:numPr>
        <w:tabs>
          <w:tab w:val="left" w:pos="1011"/>
        </w:tabs>
        <w:spacing w:after="0" w:line="240" w:lineRule="auto"/>
        <w:jc w:val="both"/>
        <w:rPr>
          <w:rFonts w:ascii="Times New Roman" w:hAnsi="Times New Roman"/>
          <w:bCs/>
          <w:iCs/>
          <w:lang w:val="pl-PL"/>
        </w:rPr>
      </w:pPr>
      <w:r w:rsidRPr="006C0BDF">
        <w:rPr>
          <w:rFonts w:ascii="Times New Roman" w:hAnsi="Times New Roman"/>
          <w:lang w:val="pl-PL"/>
        </w:rPr>
        <w:t>posiadam/y</w:t>
      </w:r>
      <w:r w:rsidRPr="001A1347">
        <w:rPr>
          <w:rFonts w:ascii="Times New Roman" w:hAnsi="Times New Roman"/>
          <w:bCs/>
          <w:color w:val="000000"/>
          <w:lang w:val="pl-PL"/>
        </w:rPr>
        <w:t xml:space="preserve"> wiedzę i doświadczenie niezbędne do wykonania przedmiotu zamówienia</w:t>
      </w:r>
      <w:r w:rsidRPr="001A1347">
        <w:rPr>
          <w:rFonts w:ascii="Times New Roman" w:hAnsi="Times New Roman"/>
          <w:bCs/>
          <w:iCs/>
          <w:color w:val="000000"/>
          <w:lang w:val="pl-PL"/>
        </w:rPr>
        <w:t>,</w:t>
      </w:r>
    </w:p>
    <w:p w:rsidR="00965CCE" w:rsidRPr="007C6B38" w:rsidRDefault="00965CCE" w:rsidP="007356DE">
      <w:pPr>
        <w:numPr>
          <w:ilvl w:val="0"/>
          <w:numId w:val="15"/>
        </w:numPr>
        <w:tabs>
          <w:tab w:val="left" w:pos="1011"/>
        </w:tabs>
        <w:spacing w:after="0" w:line="240" w:lineRule="auto"/>
        <w:jc w:val="both"/>
        <w:rPr>
          <w:rFonts w:ascii="Times New Roman" w:hAnsi="Times New Roman"/>
          <w:bCs/>
          <w:iCs/>
          <w:lang w:val="pl-PL"/>
        </w:rPr>
      </w:pPr>
      <w:r w:rsidRPr="007C6B38">
        <w:rPr>
          <w:rFonts w:ascii="Times New Roman" w:hAnsi="Times New Roman"/>
          <w:lang w:val="pl-PL"/>
        </w:rPr>
        <w:t>dysponuję/emy</w:t>
      </w:r>
      <w:r w:rsidRPr="007C6B38">
        <w:rPr>
          <w:rFonts w:ascii="Times New Roman" w:hAnsi="Times New Roman"/>
          <w:bCs/>
          <w:iCs/>
          <w:lang w:val="pl-PL"/>
        </w:rPr>
        <w:t xml:space="preserve"> odpowiednim potencjałem technicznym oraz osobami zdolnymi</w:t>
      </w:r>
      <w:r w:rsidR="007C6B38">
        <w:rPr>
          <w:rFonts w:ascii="Times New Roman" w:hAnsi="Times New Roman"/>
          <w:bCs/>
          <w:iCs/>
          <w:lang w:val="pl-PL"/>
        </w:rPr>
        <w:t xml:space="preserve"> </w:t>
      </w:r>
      <w:r w:rsidRPr="007C6B38">
        <w:rPr>
          <w:rFonts w:ascii="Times New Roman" w:hAnsi="Times New Roman"/>
          <w:bCs/>
          <w:iCs/>
          <w:lang w:val="pl-PL"/>
        </w:rPr>
        <w:t>do</w:t>
      </w:r>
      <w:r w:rsidR="007C6B38" w:rsidRPr="007C6B38">
        <w:rPr>
          <w:rFonts w:ascii="Times New Roman" w:hAnsi="Times New Roman"/>
          <w:bCs/>
          <w:iCs/>
          <w:lang w:val="pl-PL"/>
        </w:rPr>
        <w:t xml:space="preserve"> </w:t>
      </w:r>
      <w:r w:rsidRPr="007C6B38">
        <w:rPr>
          <w:rFonts w:ascii="Times New Roman" w:hAnsi="Times New Roman"/>
          <w:bCs/>
          <w:iCs/>
          <w:lang w:val="pl-PL"/>
        </w:rPr>
        <w:t xml:space="preserve">wykonania zamówienia, </w:t>
      </w:r>
    </w:p>
    <w:p w:rsidR="00965CCE" w:rsidRPr="002B6FAB" w:rsidRDefault="002B6FAB" w:rsidP="007356DE">
      <w:pPr>
        <w:numPr>
          <w:ilvl w:val="0"/>
          <w:numId w:val="15"/>
        </w:numPr>
        <w:tabs>
          <w:tab w:val="left" w:pos="1011"/>
        </w:tabs>
        <w:spacing w:after="0" w:line="240" w:lineRule="auto"/>
        <w:jc w:val="both"/>
        <w:rPr>
          <w:rFonts w:ascii="Times New Roman" w:hAnsi="Times New Roman"/>
          <w:bCs/>
          <w:iCs/>
          <w:lang w:val="pl-PL"/>
        </w:rPr>
      </w:pPr>
      <w:r w:rsidRPr="002B6FAB">
        <w:rPr>
          <w:rFonts w:ascii="Times New Roman" w:hAnsi="Times New Roman"/>
          <w:lang w:val="pl-PL"/>
        </w:rPr>
        <w:t>znajduję/emy</w:t>
      </w:r>
      <w:r w:rsidR="00965CCE" w:rsidRPr="002B6FAB">
        <w:rPr>
          <w:rFonts w:ascii="Times New Roman" w:hAnsi="Times New Roman"/>
          <w:bCs/>
          <w:iCs/>
          <w:lang w:val="pl-PL"/>
        </w:rPr>
        <w:t xml:space="preserve"> się w  sytuacji ekonomicznej i finansowej zapewniającej właściwą </w:t>
      </w:r>
      <w:r>
        <w:rPr>
          <w:rFonts w:ascii="Times New Roman" w:hAnsi="Times New Roman"/>
          <w:bCs/>
          <w:iCs/>
          <w:lang w:val="pl-PL"/>
        </w:rPr>
        <w:t>realizację</w:t>
      </w:r>
      <w:r w:rsidR="00965CCE" w:rsidRPr="002B6FAB">
        <w:rPr>
          <w:rFonts w:ascii="Times New Roman" w:hAnsi="Times New Roman"/>
          <w:bCs/>
          <w:iCs/>
          <w:lang w:val="pl-PL"/>
        </w:rPr>
        <w:t xml:space="preserve"> zamówienia.</w:t>
      </w:r>
    </w:p>
    <w:p w:rsidR="00965CCE" w:rsidRDefault="00965CCE" w:rsidP="006C0BDF">
      <w:pPr>
        <w:autoSpaceDE w:val="0"/>
        <w:spacing w:after="0"/>
        <w:jc w:val="both"/>
        <w:rPr>
          <w:rFonts w:ascii="Times New Roman" w:hAnsi="Times New Roman"/>
          <w:lang w:val="pl-PL"/>
        </w:rPr>
      </w:pPr>
    </w:p>
    <w:p w:rsidR="006C0BDF" w:rsidRPr="007C6B38" w:rsidRDefault="006C0BDF" w:rsidP="007356DE">
      <w:pPr>
        <w:pStyle w:val="Akapitzlist"/>
        <w:numPr>
          <w:ilvl w:val="0"/>
          <w:numId w:val="13"/>
        </w:numPr>
        <w:spacing w:after="0" w:line="280" w:lineRule="atLeast"/>
        <w:jc w:val="both"/>
        <w:rPr>
          <w:rFonts w:ascii="Times New Roman" w:hAnsi="Times New Roman"/>
          <w:sz w:val="22"/>
          <w:szCs w:val="22"/>
        </w:rPr>
      </w:pPr>
      <w:r w:rsidRPr="007C6B38">
        <w:rPr>
          <w:rFonts w:ascii="Times New Roman" w:hAnsi="Times New Roman"/>
          <w:sz w:val="22"/>
          <w:szCs w:val="22"/>
        </w:rPr>
        <w:t>Części zamówienia, które Wykonawca powierzy podwykonawcom (wskazać, o ile dotyczy) …………………………………………………………………..</w:t>
      </w:r>
    </w:p>
    <w:p w:rsidR="008B59D4" w:rsidRDefault="008B59D4" w:rsidP="00C443D4">
      <w:pPr>
        <w:widowControl/>
        <w:spacing w:after="0" w:line="280" w:lineRule="atLeast"/>
        <w:rPr>
          <w:rFonts w:ascii="Times New Roman" w:hAnsi="Times New Roman"/>
          <w:lang w:val="pl-PL"/>
        </w:rPr>
      </w:pPr>
    </w:p>
    <w:p w:rsidR="00026750" w:rsidRDefault="00026750" w:rsidP="007356DE">
      <w:pPr>
        <w:pStyle w:val="NormalnyWeb"/>
        <w:numPr>
          <w:ilvl w:val="0"/>
          <w:numId w:val="13"/>
        </w:numPr>
        <w:spacing w:before="0" w:after="0" w:line="276" w:lineRule="auto"/>
        <w:jc w:val="both"/>
        <w:rPr>
          <w:sz w:val="22"/>
          <w:szCs w:val="22"/>
        </w:rPr>
      </w:pPr>
      <w:r w:rsidRPr="00026750">
        <w:rPr>
          <w:sz w:val="22"/>
          <w:szCs w:val="22"/>
        </w:rPr>
        <w:t xml:space="preserve">Oświadczamy, że upoważnionym pełnomocnikiem do reprezentowania Wykonawcy/ów </w:t>
      </w:r>
      <w:r w:rsidR="007C6B38">
        <w:rPr>
          <w:sz w:val="22"/>
          <w:szCs w:val="22"/>
        </w:rPr>
        <w:br/>
      </w:r>
      <w:r w:rsidRPr="00026750">
        <w:rPr>
          <w:sz w:val="22"/>
          <w:szCs w:val="22"/>
        </w:rPr>
        <w:t>w postępowaniu o udzielenie niniejszego zamówienia oraz do podpisywania oferty i innych dokumentów związanych z postępowaniem i podejmowaniem decyzji w imieniu Wykonawcy jest/są:</w:t>
      </w:r>
    </w:p>
    <w:p w:rsidR="004B54F1" w:rsidRPr="00026750" w:rsidRDefault="004B54F1" w:rsidP="004B54F1">
      <w:pPr>
        <w:pStyle w:val="NormalnyWeb"/>
        <w:spacing w:before="0" w:after="0" w:line="276" w:lineRule="auto"/>
        <w:jc w:val="both"/>
        <w:rPr>
          <w:sz w:val="22"/>
          <w:szCs w:val="22"/>
        </w:rPr>
      </w:pPr>
    </w:p>
    <w:p w:rsidR="00026750" w:rsidRPr="00C443D4" w:rsidRDefault="00026750" w:rsidP="004B54F1">
      <w:pPr>
        <w:pStyle w:val="NormalnyWeb"/>
        <w:spacing w:before="0" w:after="0" w:line="360" w:lineRule="auto"/>
        <w:jc w:val="center"/>
        <w:rPr>
          <w:sz w:val="20"/>
          <w:szCs w:val="20"/>
        </w:rPr>
      </w:pPr>
      <w:r w:rsidRPr="00C443D4">
        <w:rPr>
          <w:sz w:val="20"/>
          <w:szCs w:val="20"/>
        </w:rPr>
        <w:t xml:space="preserve">         ………………………………………………………………………………………………</w:t>
      </w:r>
    </w:p>
    <w:p w:rsidR="00026750" w:rsidRPr="00C443D4" w:rsidRDefault="00026750" w:rsidP="004B54F1">
      <w:pPr>
        <w:pStyle w:val="NormalnyWeb"/>
        <w:spacing w:before="0" w:after="0" w:line="276" w:lineRule="auto"/>
        <w:jc w:val="center"/>
        <w:rPr>
          <w:sz w:val="20"/>
          <w:szCs w:val="20"/>
        </w:rPr>
      </w:pPr>
      <w:r w:rsidRPr="00C443D4">
        <w:rPr>
          <w:sz w:val="20"/>
          <w:szCs w:val="20"/>
        </w:rPr>
        <w:t>imię i nazwisko, stanowisko</w:t>
      </w:r>
    </w:p>
    <w:p w:rsidR="00026750" w:rsidRPr="00C443D4" w:rsidRDefault="00026750" w:rsidP="00026750">
      <w:pPr>
        <w:pStyle w:val="NormalnyWeb"/>
        <w:spacing w:before="0" w:after="0"/>
        <w:jc w:val="center"/>
        <w:rPr>
          <w:sz w:val="20"/>
          <w:szCs w:val="20"/>
        </w:rPr>
      </w:pPr>
      <w:r w:rsidRPr="00C443D4">
        <w:rPr>
          <w:sz w:val="20"/>
          <w:szCs w:val="20"/>
        </w:rPr>
        <w:t xml:space="preserve">           …………………………………………………………………………………………………</w:t>
      </w:r>
    </w:p>
    <w:p w:rsidR="00026750" w:rsidRDefault="00026750" w:rsidP="00026750">
      <w:pPr>
        <w:pStyle w:val="NormalnyWeb"/>
        <w:spacing w:before="0" w:after="0"/>
        <w:jc w:val="center"/>
        <w:rPr>
          <w:sz w:val="20"/>
          <w:szCs w:val="20"/>
        </w:rPr>
      </w:pPr>
      <w:r w:rsidRPr="00C443D4">
        <w:rPr>
          <w:sz w:val="20"/>
          <w:szCs w:val="20"/>
        </w:rPr>
        <w:t>rodzaj upoważnienia</w:t>
      </w:r>
    </w:p>
    <w:p w:rsidR="007F34BA" w:rsidRDefault="007F34BA" w:rsidP="00026750">
      <w:pPr>
        <w:pStyle w:val="NormalnyWeb"/>
        <w:spacing w:before="0" w:after="0"/>
        <w:jc w:val="center"/>
        <w:rPr>
          <w:sz w:val="20"/>
          <w:szCs w:val="20"/>
        </w:rPr>
      </w:pPr>
    </w:p>
    <w:p w:rsidR="00D004D8" w:rsidRPr="00B47F78" w:rsidRDefault="00E47223" w:rsidP="0048495B">
      <w:pPr>
        <w:pStyle w:val="NormalnyWeb"/>
        <w:spacing w:before="0" w:after="0"/>
        <w:jc w:val="both"/>
        <w:rPr>
          <w:b/>
          <w:sz w:val="22"/>
          <w:szCs w:val="22"/>
          <w:u w:val="single"/>
        </w:rPr>
      </w:pPr>
      <w:r w:rsidRPr="0061114A">
        <w:rPr>
          <w:b/>
          <w:sz w:val="22"/>
          <w:szCs w:val="22"/>
        </w:rPr>
        <w:t>Uwaga:</w:t>
      </w:r>
      <w:r w:rsidR="00B47F78" w:rsidRPr="0061114A">
        <w:rPr>
          <w:b/>
          <w:sz w:val="22"/>
          <w:szCs w:val="22"/>
        </w:rPr>
        <w:t xml:space="preserve"> </w:t>
      </w:r>
      <w:r w:rsidR="00B47F78">
        <w:rPr>
          <w:b/>
          <w:bCs/>
          <w:sz w:val="22"/>
          <w:szCs w:val="22"/>
        </w:rPr>
        <w:t xml:space="preserve">dokument </w:t>
      </w:r>
      <w:r w:rsidR="00B47F78">
        <w:rPr>
          <w:sz w:val="22"/>
          <w:szCs w:val="22"/>
        </w:rPr>
        <w:t>potwierdzający, że ofertę podpisała</w:t>
      </w:r>
      <w:r w:rsidR="00B47F78">
        <w:rPr>
          <w:b/>
          <w:bCs/>
          <w:sz w:val="22"/>
          <w:szCs w:val="22"/>
        </w:rPr>
        <w:t xml:space="preserve"> uprawniona osoba </w:t>
      </w:r>
      <w:r w:rsidR="0048495B">
        <w:rPr>
          <w:sz w:val="22"/>
          <w:szCs w:val="22"/>
        </w:rPr>
        <w:t>(np. KRS</w:t>
      </w:r>
      <w:r w:rsidR="00A61905">
        <w:rPr>
          <w:sz w:val="22"/>
          <w:szCs w:val="22"/>
        </w:rPr>
        <w:t>/CEIDG</w:t>
      </w:r>
      <w:r w:rsidR="0048495B">
        <w:rPr>
          <w:sz w:val="22"/>
          <w:szCs w:val="22"/>
        </w:rPr>
        <w:t xml:space="preserve">, </w:t>
      </w:r>
      <w:r w:rsidR="00B47F78">
        <w:rPr>
          <w:sz w:val="22"/>
          <w:szCs w:val="22"/>
        </w:rPr>
        <w:t xml:space="preserve">pełnomocnictwo, </w:t>
      </w:r>
      <w:r w:rsidR="00B47F78" w:rsidRPr="00B47F78">
        <w:rPr>
          <w:sz w:val="22"/>
          <w:szCs w:val="22"/>
        </w:rPr>
        <w:t>oświadczenie</w:t>
      </w:r>
      <w:r w:rsidR="00B47F78" w:rsidRPr="00B47F78">
        <w:rPr>
          <w:b/>
          <w:sz w:val="22"/>
          <w:szCs w:val="22"/>
        </w:rPr>
        <w:t xml:space="preserve"> </w:t>
      </w:r>
      <w:r w:rsidR="00BE7FE0" w:rsidRPr="00B47F78">
        <w:rPr>
          <w:b/>
          <w:sz w:val="22"/>
          <w:szCs w:val="22"/>
        </w:rPr>
        <w:t xml:space="preserve"> załą</w:t>
      </w:r>
      <w:r w:rsidR="00B47F78" w:rsidRPr="00B47F78">
        <w:rPr>
          <w:b/>
          <w:sz w:val="22"/>
          <w:szCs w:val="22"/>
        </w:rPr>
        <w:t>czyć</w:t>
      </w:r>
      <w:r w:rsidR="00BE7FE0" w:rsidRPr="00B47F78">
        <w:rPr>
          <w:b/>
          <w:sz w:val="22"/>
          <w:szCs w:val="22"/>
        </w:rPr>
        <w:t>-</w:t>
      </w:r>
      <w:r w:rsidR="00B47F78" w:rsidRPr="00B47F78">
        <w:t xml:space="preserve"> </w:t>
      </w:r>
      <w:r w:rsidR="00B47F78" w:rsidRPr="00B47F78">
        <w:rPr>
          <w:sz w:val="22"/>
          <w:szCs w:val="22"/>
        </w:rPr>
        <w:t xml:space="preserve">o ile ofertę składa pełnomocnik lub przedstawiciel </w:t>
      </w:r>
      <w:r w:rsidR="00B6108F">
        <w:rPr>
          <w:sz w:val="22"/>
          <w:szCs w:val="22"/>
        </w:rPr>
        <w:t>W</w:t>
      </w:r>
      <w:r w:rsidR="00B47F78" w:rsidRPr="00B47F78">
        <w:rPr>
          <w:sz w:val="22"/>
          <w:szCs w:val="22"/>
        </w:rPr>
        <w:t>ykonawcy</w:t>
      </w:r>
      <w:r w:rsidR="0068342C">
        <w:rPr>
          <w:sz w:val="22"/>
          <w:szCs w:val="22"/>
        </w:rPr>
        <w:t>)</w:t>
      </w:r>
      <w:r w:rsidR="00B47F78" w:rsidRPr="00B47F78">
        <w:rPr>
          <w:rFonts w:eastAsia="Times New Roman"/>
          <w:sz w:val="22"/>
          <w:szCs w:val="22"/>
          <w:lang w:eastAsia="pl-PL"/>
        </w:rPr>
        <w:t>.</w:t>
      </w:r>
    </w:p>
    <w:p w:rsidR="00BE7FE0" w:rsidRPr="00CF246B" w:rsidRDefault="00BE7FE0" w:rsidP="0048495B">
      <w:pPr>
        <w:tabs>
          <w:tab w:val="left" w:pos="720"/>
        </w:tabs>
        <w:spacing w:after="0" w:line="240" w:lineRule="auto"/>
        <w:jc w:val="both"/>
        <w:rPr>
          <w:rFonts w:ascii="Times New Roman" w:hAnsi="Times New Roman"/>
          <w:b/>
          <w:lang w:val="pl-PL"/>
        </w:rPr>
      </w:pPr>
    </w:p>
    <w:p w:rsidR="001A2E39" w:rsidRPr="007C6B38" w:rsidRDefault="001A2E39" w:rsidP="007356DE">
      <w:pPr>
        <w:pStyle w:val="Akapitzlist"/>
        <w:numPr>
          <w:ilvl w:val="0"/>
          <w:numId w:val="13"/>
        </w:numPr>
        <w:tabs>
          <w:tab w:val="left" w:pos="720"/>
        </w:tabs>
        <w:spacing w:after="0" w:line="240" w:lineRule="auto"/>
        <w:rPr>
          <w:rFonts w:ascii="Times New Roman" w:hAnsi="Times New Roman"/>
        </w:rPr>
      </w:pPr>
      <w:r w:rsidRPr="007C6B38">
        <w:rPr>
          <w:rFonts w:ascii="Times New Roman" w:hAnsi="Times New Roman"/>
        </w:rPr>
        <w:t>Wykaz złożonych dokumentów</w:t>
      </w:r>
      <w:r w:rsidR="00026750" w:rsidRPr="007C6B38">
        <w:rPr>
          <w:rFonts w:ascii="Times New Roman" w:hAnsi="Times New Roman"/>
        </w:rPr>
        <w:t>:</w:t>
      </w:r>
    </w:p>
    <w:p w:rsidR="00E465B3" w:rsidRDefault="001A2E39" w:rsidP="00923677">
      <w:pPr>
        <w:spacing w:after="0" w:line="240" w:lineRule="auto"/>
        <w:rPr>
          <w:rFonts w:ascii="Times New Roman" w:hAnsi="Times New Roman"/>
          <w:sz w:val="20"/>
          <w:szCs w:val="20"/>
          <w:lang w:val="pl-PL"/>
        </w:rPr>
      </w:pPr>
      <w:r w:rsidRPr="00026750">
        <w:rPr>
          <w:rFonts w:ascii="Times New Roman" w:hAnsi="Times New Roman"/>
          <w:sz w:val="20"/>
          <w:szCs w:val="20"/>
          <w:lang w:val="pl-PL"/>
        </w:rPr>
        <w:t xml:space="preserve">                                                                         </w:t>
      </w:r>
      <w:r w:rsidR="002133EE" w:rsidRPr="00026750">
        <w:rPr>
          <w:rFonts w:ascii="Times New Roman" w:hAnsi="Times New Roman"/>
          <w:sz w:val="20"/>
          <w:szCs w:val="20"/>
          <w:lang w:val="pl-PL"/>
        </w:rPr>
        <w:t xml:space="preserve">                        </w:t>
      </w:r>
      <w:r w:rsidRPr="00026750">
        <w:rPr>
          <w:rFonts w:ascii="Times New Roman" w:hAnsi="Times New Roman"/>
          <w:sz w:val="20"/>
          <w:szCs w:val="20"/>
          <w:lang w:val="pl-PL"/>
        </w:rPr>
        <w:t xml:space="preserve"> </w:t>
      </w:r>
      <w:r w:rsidR="00026750">
        <w:rPr>
          <w:rFonts w:ascii="Times New Roman" w:hAnsi="Times New Roman"/>
          <w:sz w:val="20"/>
          <w:szCs w:val="20"/>
          <w:lang w:val="pl-PL"/>
        </w:rPr>
        <w:t xml:space="preserve">                </w:t>
      </w:r>
    </w:p>
    <w:p w:rsidR="007F34BA" w:rsidRDefault="007F34BA" w:rsidP="00923677">
      <w:pPr>
        <w:spacing w:after="0" w:line="240" w:lineRule="auto"/>
        <w:rPr>
          <w:rFonts w:ascii="Times New Roman" w:hAnsi="Times New Roman"/>
          <w:sz w:val="20"/>
          <w:szCs w:val="20"/>
          <w:lang w:val="pl-PL"/>
        </w:rPr>
      </w:pPr>
      <w:r>
        <w:rPr>
          <w:rFonts w:ascii="Times New Roman" w:hAnsi="Times New Roman"/>
          <w:sz w:val="20"/>
          <w:szCs w:val="20"/>
          <w:lang w:val="pl-PL"/>
        </w:rPr>
        <w:t>-</w:t>
      </w:r>
    </w:p>
    <w:p w:rsidR="007F34BA" w:rsidRDefault="007F34BA" w:rsidP="00923677">
      <w:pPr>
        <w:spacing w:after="0" w:line="240" w:lineRule="auto"/>
        <w:rPr>
          <w:rFonts w:ascii="Times New Roman" w:hAnsi="Times New Roman"/>
          <w:sz w:val="20"/>
          <w:szCs w:val="20"/>
          <w:lang w:val="pl-PL"/>
        </w:rPr>
      </w:pPr>
      <w:r>
        <w:rPr>
          <w:rFonts w:ascii="Times New Roman" w:hAnsi="Times New Roman"/>
          <w:sz w:val="20"/>
          <w:szCs w:val="20"/>
          <w:lang w:val="pl-PL"/>
        </w:rPr>
        <w:t>-</w:t>
      </w:r>
    </w:p>
    <w:p w:rsidR="007F34BA" w:rsidRDefault="007F34BA" w:rsidP="00923677">
      <w:pPr>
        <w:spacing w:after="0" w:line="240" w:lineRule="auto"/>
        <w:rPr>
          <w:rFonts w:ascii="Times New Roman" w:hAnsi="Times New Roman"/>
          <w:sz w:val="20"/>
          <w:szCs w:val="20"/>
          <w:lang w:val="pl-PL"/>
        </w:rPr>
      </w:pPr>
      <w:r>
        <w:rPr>
          <w:rFonts w:ascii="Times New Roman" w:hAnsi="Times New Roman"/>
          <w:sz w:val="20"/>
          <w:szCs w:val="20"/>
          <w:lang w:val="pl-PL"/>
        </w:rPr>
        <w:t>-</w:t>
      </w:r>
    </w:p>
    <w:p w:rsidR="007F34BA" w:rsidRDefault="007F34BA" w:rsidP="00923677">
      <w:pPr>
        <w:spacing w:after="0" w:line="240" w:lineRule="auto"/>
        <w:rPr>
          <w:rFonts w:ascii="Times New Roman" w:hAnsi="Times New Roman"/>
          <w:sz w:val="20"/>
          <w:szCs w:val="20"/>
          <w:lang w:val="pl-PL"/>
        </w:rPr>
      </w:pPr>
      <w:r>
        <w:rPr>
          <w:rFonts w:ascii="Times New Roman" w:hAnsi="Times New Roman"/>
          <w:sz w:val="20"/>
          <w:szCs w:val="20"/>
          <w:lang w:val="pl-PL"/>
        </w:rPr>
        <w:t>-</w:t>
      </w:r>
    </w:p>
    <w:p w:rsidR="008B59D4" w:rsidRDefault="007F34BA" w:rsidP="00923677">
      <w:pPr>
        <w:spacing w:after="0" w:line="240" w:lineRule="auto"/>
        <w:rPr>
          <w:rFonts w:ascii="Times New Roman" w:hAnsi="Times New Roman"/>
          <w:sz w:val="20"/>
          <w:szCs w:val="20"/>
          <w:lang w:val="pl-PL"/>
        </w:rPr>
      </w:pPr>
      <w:r>
        <w:rPr>
          <w:rFonts w:ascii="Times New Roman" w:hAnsi="Times New Roman"/>
          <w:sz w:val="20"/>
          <w:szCs w:val="20"/>
          <w:lang w:val="pl-PL"/>
        </w:rPr>
        <w:t>-</w:t>
      </w:r>
      <w:r w:rsidR="00E465B3">
        <w:rPr>
          <w:rFonts w:ascii="Times New Roman" w:hAnsi="Times New Roman"/>
          <w:sz w:val="20"/>
          <w:szCs w:val="20"/>
          <w:lang w:val="pl-PL"/>
        </w:rPr>
        <w:t xml:space="preserve">                                                                                                             </w:t>
      </w:r>
    </w:p>
    <w:p w:rsidR="008B59D4" w:rsidRDefault="008B59D4" w:rsidP="00923677">
      <w:pPr>
        <w:spacing w:after="0" w:line="240" w:lineRule="auto"/>
        <w:rPr>
          <w:rFonts w:ascii="Times New Roman" w:hAnsi="Times New Roman"/>
          <w:sz w:val="20"/>
          <w:szCs w:val="20"/>
          <w:lang w:val="pl-PL"/>
        </w:rPr>
      </w:pPr>
    </w:p>
    <w:p w:rsidR="008B59D4" w:rsidRDefault="008B59D4" w:rsidP="00923677">
      <w:pPr>
        <w:spacing w:after="0" w:line="240" w:lineRule="auto"/>
        <w:rPr>
          <w:rFonts w:ascii="Times New Roman" w:hAnsi="Times New Roman"/>
          <w:sz w:val="20"/>
          <w:szCs w:val="20"/>
          <w:lang w:val="pl-PL"/>
        </w:rPr>
      </w:pPr>
    </w:p>
    <w:p w:rsidR="008B59D4" w:rsidRDefault="008B59D4" w:rsidP="00923677">
      <w:pPr>
        <w:spacing w:after="0" w:line="240" w:lineRule="auto"/>
        <w:rPr>
          <w:rFonts w:ascii="Times New Roman" w:hAnsi="Times New Roman"/>
          <w:sz w:val="20"/>
          <w:szCs w:val="20"/>
          <w:lang w:val="pl-PL"/>
        </w:rPr>
      </w:pPr>
    </w:p>
    <w:p w:rsidR="008B59D4" w:rsidRDefault="008B59D4" w:rsidP="00923677">
      <w:pPr>
        <w:spacing w:after="0" w:line="240" w:lineRule="auto"/>
        <w:rPr>
          <w:rFonts w:ascii="Times New Roman" w:hAnsi="Times New Roman"/>
          <w:sz w:val="20"/>
          <w:szCs w:val="20"/>
          <w:lang w:val="pl-PL"/>
        </w:rPr>
      </w:pPr>
    </w:p>
    <w:p w:rsidR="008B59D4" w:rsidRDefault="008B59D4" w:rsidP="00923677">
      <w:pPr>
        <w:spacing w:after="0" w:line="240" w:lineRule="auto"/>
        <w:rPr>
          <w:rFonts w:ascii="Times New Roman" w:hAnsi="Times New Roman"/>
          <w:sz w:val="20"/>
          <w:szCs w:val="20"/>
          <w:lang w:val="pl-PL"/>
        </w:rPr>
      </w:pPr>
    </w:p>
    <w:p w:rsidR="008B59D4" w:rsidRDefault="008B59D4" w:rsidP="00923677">
      <w:pPr>
        <w:spacing w:after="0" w:line="240" w:lineRule="auto"/>
        <w:rPr>
          <w:rFonts w:ascii="Times New Roman" w:hAnsi="Times New Roman"/>
          <w:sz w:val="20"/>
          <w:szCs w:val="20"/>
          <w:lang w:val="pl-PL"/>
        </w:rPr>
      </w:pPr>
    </w:p>
    <w:p w:rsidR="001A2E39" w:rsidRPr="00026750" w:rsidRDefault="008B59D4" w:rsidP="00923677">
      <w:pPr>
        <w:spacing w:after="0" w:line="240" w:lineRule="auto"/>
        <w:rPr>
          <w:rFonts w:ascii="Times New Roman" w:hAnsi="Times New Roman"/>
          <w:sz w:val="20"/>
          <w:szCs w:val="20"/>
          <w:lang w:val="pl-PL"/>
        </w:rPr>
      </w:pPr>
      <w:r>
        <w:rPr>
          <w:rFonts w:ascii="Times New Roman" w:hAnsi="Times New Roman"/>
          <w:sz w:val="20"/>
          <w:szCs w:val="20"/>
          <w:lang w:val="pl-PL"/>
        </w:rPr>
        <w:t xml:space="preserve">                                                                                                                </w:t>
      </w:r>
      <w:r w:rsidR="001A2E39" w:rsidRPr="00026750">
        <w:rPr>
          <w:rFonts w:ascii="Times New Roman" w:hAnsi="Times New Roman"/>
          <w:sz w:val="20"/>
          <w:szCs w:val="20"/>
          <w:lang w:val="pl-PL"/>
        </w:rPr>
        <w:t>....................................................</w:t>
      </w:r>
    </w:p>
    <w:p w:rsidR="00E465B3" w:rsidRPr="00E0561C" w:rsidRDefault="001A2E39" w:rsidP="00923677">
      <w:pPr>
        <w:spacing w:after="0" w:line="240" w:lineRule="auto"/>
        <w:jc w:val="both"/>
        <w:rPr>
          <w:rFonts w:ascii="Times New Roman" w:hAnsi="Times New Roman"/>
          <w:i/>
          <w:iCs/>
          <w:sz w:val="18"/>
          <w:szCs w:val="18"/>
          <w:lang w:val="pl-PL"/>
        </w:rPr>
      </w:pPr>
      <w:r w:rsidRPr="00026750">
        <w:rPr>
          <w:rFonts w:ascii="Times New Roman" w:hAnsi="Times New Roman"/>
          <w:sz w:val="20"/>
          <w:szCs w:val="20"/>
          <w:lang w:val="pl-PL"/>
        </w:rPr>
        <w:tab/>
      </w:r>
      <w:r w:rsidRPr="00026750">
        <w:rPr>
          <w:rFonts w:ascii="Times New Roman" w:hAnsi="Times New Roman"/>
          <w:sz w:val="20"/>
          <w:szCs w:val="20"/>
          <w:lang w:val="pl-PL"/>
        </w:rPr>
        <w:tab/>
      </w:r>
      <w:r w:rsidRPr="00026750">
        <w:rPr>
          <w:rFonts w:ascii="Times New Roman" w:hAnsi="Times New Roman"/>
          <w:sz w:val="20"/>
          <w:szCs w:val="20"/>
          <w:lang w:val="pl-PL"/>
        </w:rPr>
        <w:tab/>
      </w:r>
      <w:r w:rsidRPr="00026750">
        <w:rPr>
          <w:rFonts w:ascii="Times New Roman" w:hAnsi="Times New Roman"/>
          <w:sz w:val="20"/>
          <w:szCs w:val="20"/>
          <w:lang w:val="pl-PL"/>
        </w:rPr>
        <w:tab/>
      </w:r>
      <w:r w:rsidRPr="00026750">
        <w:rPr>
          <w:rFonts w:ascii="Times New Roman" w:hAnsi="Times New Roman"/>
          <w:sz w:val="20"/>
          <w:szCs w:val="20"/>
          <w:lang w:val="pl-PL"/>
        </w:rPr>
        <w:tab/>
      </w:r>
      <w:r w:rsidRPr="00026750">
        <w:rPr>
          <w:rFonts w:ascii="Times New Roman" w:hAnsi="Times New Roman"/>
          <w:sz w:val="20"/>
          <w:szCs w:val="20"/>
          <w:lang w:val="pl-PL"/>
        </w:rPr>
        <w:tab/>
      </w:r>
      <w:r w:rsidRPr="00026750">
        <w:rPr>
          <w:rFonts w:ascii="Times New Roman" w:hAnsi="Times New Roman"/>
          <w:sz w:val="20"/>
          <w:szCs w:val="20"/>
          <w:lang w:val="pl-PL"/>
        </w:rPr>
        <w:tab/>
      </w:r>
      <w:r w:rsidRPr="008B59D4">
        <w:rPr>
          <w:rFonts w:ascii="Times New Roman" w:hAnsi="Times New Roman"/>
          <w:sz w:val="18"/>
          <w:szCs w:val="18"/>
          <w:lang w:val="pl-PL"/>
        </w:rPr>
        <w:t xml:space="preserve">                   </w:t>
      </w:r>
      <w:r w:rsidRPr="00E0561C">
        <w:rPr>
          <w:rFonts w:ascii="Times New Roman" w:hAnsi="Times New Roman"/>
          <w:i/>
          <w:iCs/>
          <w:sz w:val="18"/>
          <w:szCs w:val="18"/>
          <w:lang w:val="pl-PL"/>
        </w:rPr>
        <w:t xml:space="preserve">Podpis osoby upoważnionej </w:t>
      </w:r>
    </w:p>
    <w:p w:rsidR="001A2E39" w:rsidRPr="00E0561C" w:rsidRDefault="00E465B3" w:rsidP="00923677">
      <w:pPr>
        <w:spacing w:after="0" w:line="240" w:lineRule="auto"/>
        <w:jc w:val="both"/>
        <w:rPr>
          <w:rFonts w:ascii="Times New Roman" w:hAnsi="Times New Roman"/>
          <w:i/>
          <w:iCs/>
          <w:sz w:val="18"/>
          <w:szCs w:val="18"/>
          <w:lang w:val="pl-PL"/>
        </w:rPr>
      </w:pPr>
      <w:r w:rsidRPr="00E0561C">
        <w:rPr>
          <w:rFonts w:ascii="Times New Roman" w:hAnsi="Times New Roman"/>
          <w:i/>
          <w:iCs/>
          <w:sz w:val="18"/>
          <w:szCs w:val="18"/>
          <w:lang w:val="pl-PL"/>
        </w:rPr>
        <w:t xml:space="preserve">                                                                                                                 </w:t>
      </w:r>
      <w:r w:rsidR="0015575C" w:rsidRPr="00E0561C">
        <w:rPr>
          <w:rFonts w:ascii="Times New Roman" w:hAnsi="Times New Roman"/>
          <w:i/>
          <w:iCs/>
          <w:sz w:val="18"/>
          <w:szCs w:val="18"/>
          <w:lang w:val="pl-PL"/>
        </w:rPr>
        <w:t xml:space="preserve">             </w:t>
      </w:r>
      <w:r w:rsidR="001A2E39" w:rsidRPr="00E0561C">
        <w:rPr>
          <w:rFonts w:ascii="Times New Roman" w:hAnsi="Times New Roman"/>
          <w:i/>
          <w:iCs/>
          <w:sz w:val="18"/>
          <w:szCs w:val="18"/>
          <w:lang w:val="pl-PL"/>
        </w:rPr>
        <w:t>d</w:t>
      </w:r>
      <w:r w:rsidRPr="00E0561C">
        <w:rPr>
          <w:rFonts w:ascii="Times New Roman" w:hAnsi="Times New Roman"/>
          <w:i/>
          <w:iCs/>
          <w:sz w:val="18"/>
          <w:szCs w:val="18"/>
          <w:lang w:val="pl-PL"/>
        </w:rPr>
        <w:t>o</w:t>
      </w:r>
      <w:r w:rsidR="002133EE" w:rsidRPr="00E0561C">
        <w:rPr>
          <w:rFonts w:ascii="Times New Roman" w:hAnsi="Times New Roman"/>
          <w:i/>
          <w:iCs/>
          <w:sz w:val="18"/>
          <w:szCs w:val="18"/>
          <w:lang w:val="pl-PL"/>
        </w:rPr>
        <w:t xml:space="preserve"> </w:t>
      </w:r>
      <w:r w:rsidR="001A2E39" w:rsidRPr="00E0561C">
        <w:rPr>
          <w:rFonts w:ascii="Times New Roman" w:hAnsi="Times New Roman"/>
          <w:i/>
          <w:iCs/>
          <w:sz w:val="18"/>
          <w:szCs w:val="18"/>
          <w:lang w:val="pl-PL"/>
        </w:rPr>
        <w:t xml:space="preserve"> reprezentowania </w:t>
      </w:r>
      <w:r w:rsidR="002133EE" w:rsidRPr="00E0561C">
        <w:rPr>
          <w:rFonts w:ascii="Times New Roman" w:hAnsi="Times New Roman"/>
          <w:i/>
          <w:iCs/>
          <w:sz w:val="18"/>
          <w:szCs w:val="18"/>
          <w:lang w:val="pl-PL"/>
        </w:rPr>
        <w:t>Wykonawcy</w:t>
      </w:r>
    </w:p>
    <w:p w:rsidR="00E465B3" w:rsidRDefault="00E465B3" w:rsidP="00923677">
      <w:pPr>
        <w:spacing w:after="0" w:line="240" w:lineRule="auto"/>
        <w:rPr>
          <w:rFonts w:ascii="Times New Roman" w:hAnsi="Times New Roman"/>
          <w:i/>
          <w:iCs/>
          <w:color w:val="FF0000"/>
          <w:sz w:val="16"/>
          <w:szCs w:val="16"/>
          <w:lang w:val="pl-PL"/>
        </w:rPr>
      </w:pPr>
    </w:p>
    <w:p w:rsidR="00887075" w:rsidRDefault="00887075" w:rsidP="00923677">
      <w:pPr>
        <w:spacing w:after="0" w:line="240" w:lineRule="auto"/>
        <w:rPr>
          <w:rFonts w:ascii="Times New Roman" w:hAnsi="Times New Roman"/>
          <w:i/>
          <w:iCs/>
          <w:color w:val="FF0000"/>
          <w:sz w:val="16"/>
          <w:szCs w:val="16"/>
          <w:lang w:val="pl-PL"/>
        </w:rPr>
      </w:pPr>
    </w:p>
    <w:p w:rsidR="00887075" w:rsidRDefault="00887075" w:rsidP="00923677">
      <w:pPr>
        <w:spacing w:after="0" w:line="240" w:lineRule="auto"/>
        <w:rPr>
          <w:rFonts w:ascii="Times New Roman" w:hAnsi="Times New Roman"/>
          <w:i/>
          <w:iCs/>
          <w:color w:val="FF0000"/>
          <w:sz w:val="16"/>
          <w:szCs w:val="16"/>
          <w:lang w:val="pl-PL"/>
        </w:rPr>
      </w:pPr>
    </w:p>
    <w:p w:rsidR="00EB3853" w:rsidRDefault="00EB3853" w:rsidP="00923677">
      <w:pPr>
        <w:spacing w:after="0" w:line="240" w:lineRule="auto"/>
        <w:rPr>
          <w:rFonts w:ascii="Times New Roman" w:hAnsi="Times New Roman"/>
          <w:i/>
          <w:iCs/>
          <w:color w:val="FF0000"/>
          <w:sz w:val="16"/>
          <w:szCs w:val="16"/>
          <w:lang w:val="pl-PL"/>
        </w:rPr>
      </w:pPr>
    </w:p>
    <w:p w:rsidR="00EB3853" w:rsidRDefault="00EB3853" w:rsidP="00923677">
      <w:pPr>
        <w:spacing w:after="0" w:line="240" w:lineRule="auto"/>
        <w:rPr>
          <w:rFonts w:ascii="Times New Roman" w:hAnsi="Times New Roman"/>
          <w:i/>
          <w:iCs/>
          <w:color w:val="FF0000"/>
          <w:sz w:val="16"/>
          <w:szCs w:val="16"/>
          <w:lang w:val="pl-PL"/>
        </w:rPr>
      </w:pPr>
    </w:p>
    <w:p w:rsidR="00EB3853" w:rsidRDefault="00EB3853" w:rsidP="00923677">
      <w:pPr>
        <w:spacing w:after="0" w:line="240" w:lineRule="auto"/>
        <w:rPr>
          <w:rFonts w:ascii="Times New Roman" w:hAnsi="Times New Roman"/>
          <w:i/>
          <w:iCs/>
          <w:color w:val="FF0000"/>
          <w:sz w:val="16"/>
          <w:szCs w:val="16"/>
          <w:lang w:val="pl-PL"/>
        </w:rPr>
      </w:pPr>
    </w:p>
    <w:p w:rsidR="00EB3853" w:rsidRDefault="00EB3853" w:rsidP="00923677">
      <w:pPr>
        <w:spacing w:after="0" w:line="240" w:lineRule="auto"/>
        <w:rPr>
          <w:rFonts w:ascii="Times New Roman" w:hAnsi="Times New Roman"/>
          <w:i/>
          <w:iCs/>
          <w:color w:val="FF0000"/>
          <w:sz w:val="16"/>
          <w:szCs w:val="16"/>
          <w:lang w:val="pl-PL"/>
        </w:rPr>
      </w:pPr>
    </w:p>
    <w:p w:rsidR="00EB3853" w:rsidRDefault="00EB3853" w:rsidP="00923677">
      <w:pPr>
        <w:spacing w:after="0" w:line="240" w:lineRule="auto"/>
        <w:rPr>
          <w:rFonts w:ascii="Times New Roman" w:hAnsi="Times New Roman"/>
          <w:i/>
          <w:iCs/>
          <w:color w:val="FF0000"/>
          <w:sz w:val="16"/>
          <w:szCs w:val="16"/>
          <w:lang w:val="pl-PL"/>
        </w:rPr>
      </w:pPr>
    </w:p>
    <w:p w:rsidR="00EB3853" w:rsidRDefault="00EB3853" w:rsidP="00923677">
      <w:pPr>
        <w:spacing w:after="0" w:line="240" w:lineRule="auto"/>
        <w:rPr>
          <w:rFonts w:ascii="Times New Roman" w:hAnsi="Times New Roman"/>
          <w:i/>
          <w:iCs/>
          <w:color w:val="FF0000"/>
          <w:sz w:val="16"/>
          <w:szCs w:val="16"/>
          <w:lang w:val="pl-PL"/>
        </w:rPr>
      </w:pPr>
    </w:p>
    <w:p w:rsidR="00EB3853" w:rsidRDefault="00EB3853" w:rsidP="00923677">
      <w:pPr>
        <w:spacing w:after="0" w:line="240" w:lineRule="auto"/>
        <w:rPr>
          <w:rFonts w:ascii="Times New Roman" w:hAnsi="Times New Roman"/>
          <w:i/>
          <w:iCs/>
          <w:color w:val="FF0000"/>
          <w:sz w:val="16"/>
          <w:szCs w:val="16"/>
          <w:lang w:val="pl-PL"/>
        </w:rPr>
      </w:pPr>
    </w:p>
    <w:p w:rsidR="00EB3853" w:rsidRDefault="00EB3853" w:rsidP="00923677">
      <w:pPr>
        <w:spacing w:after="0" w:line="240" w:lineRule="auto"/>
        <w:rPr>
          <w:rFonts w:ascii="Times New Roman" w:hAnsi="Times New Roman"/>
          <w:i/>
          <w:iCs/>
          <w:color w:val="FF0000"/>
          <w:sz w:val="16"/>
          <w:szCs w:val="16"/>
          <w:lang w:val="pl-PL"/>
        </w:rPr>
      </w:pPr>
    </w:p>
    <w:p w:rsidR="00EB3853" w:rsidRDefault="00EB3853" w:rsidP="00923677">
      <w:pPr>
        <w:spacing w:after="0" w:line="240" w:lineRule="auto"/>
        <w:rPr>
          <w:rFonts w:ascii="Times New Roman" w:hAnsi="Times New Roman"/>
          <w:i/>
          <w:iCs/>
          <w:color w:val="FF0000"/>
          <w:sz w:val="16"/>
          <w:szCs w:val="16"/>
          <w:lang w:val="pl-PL"/>
        </w:rPr>
      </w:pPr>
    </w:p>
    <w:p w:rsidR="00EB3853" w:rsidRDefault="00EB3853" w:rsidP="00923677">
      <w:pPr>
        <w:spacing w:after="0" w:line="240" w:lineRule="auto"/>
        <w:rPr>
          <w:rFonts w:ascii="Times New Roman" w:hAnsi="Times New Roman"/>
          <w:i/>
          <w:iCs/>
          <w:color w:val="FF0000"/>
          <w:sz w:val="16"/>
          <w:szCs w:val="16"/>
          <w:lang w:val="pl-PL"/>
        </w:rPr>
      </w:pPr>
    </w:p>
    <w:p w:rsidR="00B94448" w:rsidRDefault="00B94448" w:rsidP="00923677">
      <w:pPr>
        <w:spacing w:after="0" w:line="240" w:lineRule="auto"/>
        <w:rPr>
          <w:rFonts w:ascii="Times New Roman" w:hAnsi="Times New Roman"/>
          <w:i/>
          <w:iCs/>
          <w:color w:val="FF0000"/>
          <w:sz w:val="16"/>
          <w:szCs w:val="16"/>
          <w:lang w:val="pl-PL"/>
        </w:rPr>
      </w:pPr>
    </w:p>
    <w:p w:rsidR="00B94448" w:rsidRDefault="00B94448" w:rsidP="00923677">
      <w:pPr>
        <w:spacing w:after="0" w:line="240" w:lineRule="auto"/>
        <w:rPr>
          <w:rFonts w:ascii="Times New Roman" w:hAnsi="Times New Roman"/>
          <w:i/>
          <w:iCs/>
          <w:color w:val="FF0000"/>
          <w:sz w:val="16"/>
          <w:szCs w:val="16"/>
          <w:lang w:val="pl-PL"/>
        </w:rPr>
      </w:pPr>
    </w:p>
    <w:p w:rsidR="00EB3853" w:rsidRPr="0068342C" w:rsidRDefault="0068342C" w:rsidP="0068342C">
      <w:pPr>
        <w:pStyle w:val="Tekstpodstawowy31"/>
        <w:spacing w:before="120" w:after="120"/>
        <w:jc w:val="left"/>
        <w:rPr>
          <w:rFonts w:ascii="Times New Roman" w:hAnsi="Times New Roman"/>
          <w:szCs w:val="22"/>
          <w:lang w:val="pl-PL"/>
        </w:rPr>
      </w:pPr>
      <w:r>
        <w:rPr>
          <w:rFonts w:ascii="Times New Roman" w:hAnsi="Times New Roman"/>
          <w:szCs w:val="22"/>
          <w:lang w:val="pl-PL"/>
        </w:rPr>
        <w:t>* wpisać/zaznaczyć odpowiedni rodzaj/warunek</w:t>
      </w:r>
    </w:p>
    <w:p w:rsidR="0061114A" w:rsidRDefault="0061114A" w:rsidP="00B94448">
      <w:pPr>
        <w:spacing w:after="0" w:line="240" w:lineRule="auto"/>
        <w:rPr>
          <w:lang w:val="pl-PL"/>
        </w:rPr>
      </w:pPr>
    </w:p>
    <w:p w:rsidR="0061114A" w:rsidRDefault="0061114A" w:rsidP="00B94448">
      <w:pPr>
        <w:spacing w:after="0" w:line="240" w:lineRule="auto"/>
        <w:rPr>
          <w:lang w:val="pl-PL"/>
        </w:rPr>
      </w:pPr>
    </w:p>
    <w:p w:rsidR="00B94448" w:rsidRPr="004B4097" w:rsidRDefault="004B4097" w:rsidP="00B94448">
      <w:pPr>
        <w:spacing w:after="0" w:line="240" w:lineRule="auto"/>
        <w:rPr>
          <w:rFonts w:ascii="Times New Roman" w:hAnsi="Times New Roman"/>
          <w:b/>
          <w:i/>
          <w:iCs/>
          <w:lang w:val="pl-PL"/>
        </w:rPr>
      </w:pPr>
      <w:r w:rsidRPr="004B4097">
        <w:rPr>
          <w:rFonts w:ascii="Times New Roman" w:hAnsi="Times New Roman"/>
          <w:b/>
          <w:lang w:val="pl-PL"/>
        </w:rPr>
        <w:t xml:space="preserve">Znak sprawy: …/…./….                                                                       Załącznik nr </w:t>
      </w:r>
      <w:r w:rsidR="001F244E">
        <w:rPr>
          <w:rFonts w:ascii="Times New Roman" w:hAnsi="Times New Roman"/>
          <w:b/>
          <w:lang w:val="pl-PL"/>
        </w:rPr>
        <w:t>2</w:t>
      </w:r>
      <w:r w:rsidRPr="004B4097">
        <w:rPr>
          <w:rFonts w:ascii="Times New Roman" w:hAnsi="Times New Roman"/>
          <w:b/>
          <w:lang w:val="pl-PL"/>
        </w:rPr>
        <w:t xml:space="preserve"> do Zaproszenia</w:t>
      </w:r>
      <w:r w:rsidRPr="004B4097">
        <w:rPr>
          <w:rFonts w:ascii="Times New Roman" w:hAnsi="Times New Roman"/>
          <w:b/>
          <w:iCs/>
          <w:color w:val="000000" w:themeColor="text1"/>
          <w:lang w:val="pl-PL"/>
        </w:rPr>
        <w:t xml:space="preserve"> </w:t>
      </w:r>
      <w:r w:rsidRPr="004B4097">
        <w:rPr>
          <w:rFonts w:ascii="Times New Roman" w:hAnsi="Times New Roman"/>
          <w:b/>
          <w:iCs/>
          <w:color w:val="595959" w:themeColor="text1" w:themeTint="A6"/>
          <w:lang w:val="pl-PL"/>
        </w:rPr>
        <w:t xml:space="preserve"> </w:t>
      </w:r>
      <w:r w:rsidRPr="004B4097">
        <w:rPr>
          <w:rFonts w:ascii="Times New Roman" w:hAnsi="Times New Roman"/>
          <w:b/>
          <w:bCs/>
          <w:iCs/>
          <w:color w:val="595959" w:themeColor="text1" w:themeTint="A6"/>
          <w:lang w:val="pl-PL"/>
        </w:rPr>
        <w:t xml:space="preserve">                                                                                    </w:t>
      </w:r>
      <w:r w:rsidRPr="004B4097">
        <w:rPr>
          <w:rFonts w:ascii="Times New Roman" w:hAnsi="Times New Roman"/>
          <w:b/>
          <w:iCs/>
          <w:color w:val="595959" w:themeColor="text1" w:themeTint="A6"/>
          <w:lang w:val="pl-PL"/>
        </w:rPr>
        <w:t xml:space="preserve">                                                                                                                                                   </w:t>
      </w:r>
      <w:r w:rsidRPr="004B4097">
        <w:rPr>
          <w:rFonts w:ascii="Times New Roman" w:hAnsi="Times New Roman"/>
          <w:b/>
          <w:bCs/>
          <w:iCs/>
          <w:color w:val="595959" w:themeColor="text1" w:themeTint="A6"/>
          <w:lang w:val="pl-PL"/>
        </w:rPr>
        <w:t xml:space="preserve">                                                </w:t>
      </w:r>
      <w:r w:rsidRPr="004B4097">
        <w:rPr>
          <w:rFonts w:ascii="Times New Roman" w:hAnsi="Times New Roman"/>
          <w:b/>
          <w:iCs/>
          <w:color w:val="595959" w:themeColor="text1" w:themeTint="A6"/>
          <w:lang w:val="pl-PL"/>
        </w:rPr>
        <w:t xml:space="preserve">            </w:t>
      </w:r>
      <w:r w:rsidRPr="004B4097">
        <w:rPr>
          <w:rFonts w:ascii="Times New Roman" w:hAnsi="Times New Roman"/>
          <w:b/>
          <w:bCs/>
          <w:iCs/>
          <w:color w:val="595959" w:themeColor="text1" w:themeTint="A6"/>
          <w:lang w:val="pl-PL"/>
        </w:rPr>
        <w:t xml:space="preserve"> </w:t>
      </w:r>
      <w:r w:rsidRPr="004B4097">
        <w:rPr>
          <w:rFonts w:ascii="Times New Roman" w:hAnsi="Times New Roman"/>
          <w:b/>
          <w:iCs/>
          <w:color w:val="595959" w:themeColor="text1" w:themeTint="A6"/>
          <w:lang w:val="pl-PL"/>
        </w:rPr>
        <w:t xml:space="preserve">   </w:t>
      </w:r>
      <w:r w:rsidRPr="004B4097">
        <w:rPr>
          <w:rFonts w:ascii="Times New Roman" w:hAnsi="Times New Roman"/>
          <w:b/>
          <w:color w:val="595959" w:themeColor="text1" w:themeTint="A6"/>
          <w:lang w:val="pl-PL"/>
        </w:rPr>
        <w:t xml:space="preserve">                                                                                             </w:t>
      </w:r>
    </w:p>
    <w:p w:rsidR="00B94448" w:rsidRPr="004B4097" w:rsidRDefault="00B94448" w:rsidP="00B94448">
      <w:pPr>
        <w:spacing w:after="0" w:line="240" w:lineRule="auto"/>
        <w:rPr>
          <w:rFonts w:ascii="Times New Roman" w:hAnsi="Times New Roman"/>
          <w:i/>
          <w:iCs/>
          <w:lang w:val="pl-PL"/>
        </w:rPr>
      </w:pPr>
    </w:p>
    <w:p w:rsidR="0061114A" w:rsidRPr="004B4097" w:rsidRDefault="0061114A" w:rsidP="004B4097">
      <w:pPr>
        <w:pStyle w:val="Nagwek1"/>
        <w:numPr>
          <w:ilvl w:val="0"/>
          <w:numId w:val="0"/>
        </w:numPr>
        <w:ind w:left="432" w:hanging="432"/>
        <w:rPr>
          <w:rFonts w:ascii="Times New Roman" w:hAnsi="Times New Roman"/>
          <w:color w:val="0070C0"/>
          <w:szCs w:val="22"/>
          <w:lang w:val="pl-PL"/>
        </w:rPr>
      </w:pPr>
      <w:r w:rsidRPr="004B4097">
        <w:rPr>
          <w:rFonts w:ascii="Times New Roman" w:hAnsi="Times New Roman"/>
          <w:bCs/>
          <w:color w:val="0070C0"/>
          <w:szCs w:val="22"/>
          <w:lang w:val="pl-PL"/>
        </w:rPr>
        <w:t>Wzór poglądowy</w:t>
      </w:r>
    </w:p>
    <w:p w:rsidR="00B94448" w:rsidRPr="004B4097" w:rsidRDefault="00B94448" w:rsidP="00B94448">
      <w:pPr>
        <w:spacing w:after="0" w:line="240" w:lineRule="auto"/>
        <w:rPr>
          <w:rFonts w:ascii="Times New Roman" w:hAnsi="Times New Roman"/>
          <w:lang w:val="pl-PL"/>
        </w:rPr>
      </w:pPr>
    </w:p>
    <w:p w:rsidR="00B94448" w:rsidRPr="004B4097" w:rsidRDefault="004B4097" w:rsidP="004B4097">
      <w:pPr>
        <w:pStyle w:val="Tekstpodstawowywcity"/>
        <w:spacing w:after="0" w:line="240" w:lineRule="auto"/>
        <w:jc w:val="center"/>
        <w:rPr>
          <w:rFonts w:ascii="Times New Roman" w:hAnsi="Times New Roman"/>
          <w:b/>
          <w:iCs/>
          <w:color w:val="595959" w:themeColor="text1" w:themeTint="A6"/>
          <w:sz w:val="22"/>
          <w:szCs w:val="22"/>
          <w:lang w:val="pl-PL"/>
        </w:rPr>
      </w:pPr>
      <w:r>
        <w:rPr>
          <w:rFonts w:ascii="Times New Roman" w:hAnsi="Times New Roman"/>
          <w:b/>
          <w:iCs/>
          <w:color w:val="000000" w:themeColor="text1"/>
          <w:sz w:val="22"/>
          <w:szCs w:val="22"/>
          <w:lang w:val="pl-PL"/>
        </w:rPr>
        <w:t>Formularz cenowy</w:t>
      </w:r>
    </w:p>
    <w:p w:rsidR="00B94448" w:rsidRPr="004B4097" w:rsidRDefault="00B94448" w:rsidP="00B94448">
      <w:pPr>
        <w:pStyle w:val="Nagwek2"/>
        <w:tabs>
          <w:tab w:val="left" w:pos="576"/>
        </w:tabs>
        <w:spacing w:before="0" w:line="240" w:lineRule="auto"/>
        <w:ind w:left="576" w:hanging="576"/>
        <w:rPr>
          <w:rFonts w:ascii="Times New Roman" w:hAnsi="Times New Roman" w:cs="Times New Roman"/>
          <w:sz w:val="22"/>
          <w:szCs w:val="22"/>
          <w:lang w:val="pl-PL"/>
        </w:rPr>
      </w:pPr>
    </w:p>
    <w:p w:rsidR="00B94448" w:rsidRPr="004B4097" w:rsidRDefault="00B94448" w:rsidP="00B94448">
      <w:pPr>
        <w:pStyle w:val="Nagwek2"/>
        <w:tabs>
          <w:tab w:val="left" w:pos="576"/>
        </w:tabs>
        <w:spacing w:before="0" w:line="240" w:lineRule="auto"/>
        <w:ind w:left="576" w:hanging="576"/>
        <w:rPr>
          <w:rFonts w:ascii="Times New Roman" w:hAnsi="Times New Roman" w:cs="Times New Roman"/>
          <w:i/>
          <w:iCs/>
          <w:color w:val="auto"/>
          <w:sz w:val="22"/>
          <w:szCs w:val="22"/>
          <w:lang w:val="pl-PL"/>
        </w:rPr>
      </w:pPr>
      <w:r w:rsidRPr="004B4097">
        <w:rPr>
          <w:rFonts w:ascii="Times New Roman" w:hAnsi="Times New Roman" w:cs="Times New Roman"/>
          <w:color w:val="auto"/>
          <w:sz w:val="22"/>
          <w:szCs w:val="22"/>
          <w:lang w:val="pl-PL"/>
        </w:rPr>
        <w:t>dot. złożenia oferty cenowej na:</w:t>
      </w:r>
      <w:r w:rsidR="00B8392B" w:rsidRPr="004B4097">
        <w:rPr>
          <w:rFonts w:ascii="Times New Roman" w:hAnsi="Times New Roman" w:cs="Times New Roman"/>
          <w:color w:val="auto"/>
          <w:sz w:val="22"/>
          <w:szCs w:val="22"/>
          <w:lang w:val="pl-PL"/>
        </w:rPr>
        <w:t xml:space="preserve"> </w:t>
      </w:r>
      <w:r w:rsidRPr="004B4097">
        <w:rPr>
          <w:rFonts w:ascii="Times New Roman" w:hAnsi="Times New Roman" w:cs="Times New Roman"/>
          <w:color w:val="auto"/>
          <w:sz w:val="22"/>
          <w:szCs w:val="22"/>
          <w:lang w:val="pl-PL"/>
        </w:rPr>
        <w:t xml:space="preserve">„………………………………..…………………….” </w:t>
      </w:r>
    </w:p>
    <w:p w:rsidR="00B94448" w:rsidRPr="004B4097" w:rsidRDefault="00B94448" w:rsidP="00B94448">
      <w:pPr>
        <w:spacing w:after="0" w:line="240" w:lineRule="auto"/>
        <w:rPr>
          <w:rFonts w:ascii="Times New Roman" w:hAnsi="Times New Roman"/>
          <w:i/>
          <w:iCs/>
          <w:lang w:val="pl-PL"/>
        </w:rPr>
      </w:pPr>
    </w:p>
    <w:p w:rsidR="00B94448" w:rsidRPr="004B4097" w:rsidRDefault="00B94448" w:rsidP="00B94448">
      <w:pPr>
        <w:tabs>
          <w:tab w:val="left" w:pos="3530"/>
        </w:tabs>
        <w:spacing w:after="0" w:line="240" w:lineRule="auto"/>
        <w:rPr>
          <w:rFonts w:ascii="Times New Roman" w:hAnsi="Times New Roman"/>
          <w:i/>
          <w:iCs/>
          <w:color w:val="FF0000"/>
          <w:lang w:val="pl-PL"/>
        </w:rPr>
      </w:pPr>
    </w:p>
    <w:tbl>
      <w:tblPr>
        <w:tblW w:w="0" w:type="auto"/>
        <w:tblLook w:val="04A0"/>
      </w:tblPr>
      <w:tblGrid>
        <w:gridCol w:w="513"/>
        <w:gridCol w:w="3155"/>
        <w:gridCol w:w="1082"/>
        <w:gridCol w:w="1129"/>
        <w:gridCol w:w="1143"/>
        <w:gridCol w:w="1120"/>
        <w:gridCol w:w="1143"/>
      </w:tblGrid>
      <w:tr w:rsidR="00B94448" w:rsidRPr="004B4097" w:rsidTr="00A135A5">
        <w:tc>
          <w:tcPr>
            <w:tcW w:w="513" w:type="dxa"/>
          </w:tcPr>
          <w:p w:rsidR="00B94448" w:rsidRPr="004B4097" w:rsidRDefault="00B94448" w:rsidP="00A135A5">
            <w:pPr>
              <w:pStyle w:val="NormalnyWeb"/>
              <w:spacing w:after="0" w:line="360" w:lineRule="auto"/>
              <w:rPr>
                <w:b/>
                <w:sz w:val="22"/>
                <w:szCs w:val="22"/>
                <w:shd w:val="clear" w:color="auto" w:fill="FFFFFF"/>
              </w:rPr>
            </w:pPr>
            <w:r w:rsidRPr="004B4097">
              <w:rPr>
                <w:b/>
                <w:sz w:val="22"/>
                <w:szCs w:val="22"/>
                <w:shd w:val="clear" w:color="auto" w:fill="FFFFFF"/>
              </w:rPr>
              <w:t>Lp</w:t>
            </w:r>
          </w:p>
        </w:tc>
        <w:tc>
          <w:tcPr>
            <w:tcW w:w="3155" w:type="dxa"/>
          </w:tcPr>
          <w:p w:rsidR="00B94448" w:rsidRPr="004B4097" w:rsidRDefault="00B94448" w:rsidP="00A135A5">
            <w:pPr>
              <w:pStyle w:val="NormalnyWeb"/>
              <w:spacing w:after="0"/>
              <w:jc w:val="center"/>
              <w:rPr>
                <w:b/>
                <w:sz w:val="22"/>
                <w:szCs w:val="22"/>
                <w:shd w:val="clear" w:color="auto" w:fill="FFFFFF"/>
              </w:rPr>
            </w:pPr>
            <w:r w:rsidRPr="004B4097">
              <w:rPr>
                <w:b/>
                <w:sz w:val="22"/>
                <w:szCs w:val="22"/>
                <w:shd w:val="clear" w:color="auto" w:fill="FFFFFF"/>
              </w:rPr>
              <w:t>Przedmiot zamówienia</w:t>
            </w:r>
          </w:p>
        </w:tc>
        <w:tc>
          <w:tcPr>
            <w:tcW w:w="1082" w:type="dxa"/>
          </w:tcPr>
          <w:p w:rsidR="00B94448" w:rsidRPr="004B4097" w:rsidRDefault="00B94448" w:rsidP="00A135A5">
            <w:pPr>
              <w:pStyle w:val="NormalnyWeb"/>
              <w:spacing w:after="0"/>
              <w:jc w:val="center"/>
              <w:rPr>
                <w:b/>
                <w:sz w:val="22"/>
                <w:szCs w:val="22"/>
                <w:shd w:val="clear" w:color="auto" w:fill="FFFFFF"/>
              </w:rPr>
            </w:pPr>
            <w:r w:rsidRPr="004B4097">
              <w:rPr>
                <w:b/>
                <w:sz w:val="22"/>
                <w:szCs w:val="22"/>
                <w:shd w:val="clear" w:color="auto" w:fill="FFFFFF"/>
              </w:rPr>
              <w:t>Ilość w szt.</w:t>
            </w:r>
          </w:p>
        </w:tc>
        <w:tc>
          <w:tcPr>
            <w:tcW w:w="1129" w:type="dxa"/>
          </w:tcPr>
          <w:p w:rsidR="00B94448" w:rsidRPr="004B4097" w:rsidRDefault="00B94448" w:rsidP="00A135A5">
            <w:pPr>
              <w:pStyle w:val="NormalnyWeb"/>
              <w:spacing w:after="0"/>
              <w:jc w:val="center"/>
              <w:rPr>
                <w:b/>
                <w:sz w:val="22"/>
                <w:szCs w:val="22"/>
                <w:shd w:val="clear" w:color="auto" w:fill="FFFFFF"/>
              </w:rPr>
            </w:pPr>
            <w:r w:rsidRPr="004B4097">
              <w:rPr>
                <w:b/>
                <w:sz w:val="22"/>
                <w:szCs w:val="22"/>
                <w:shd w:val="clear" w:color="auto" w:fill="FFFFFF"/>
              </w:rPr>
              <w:t>Cena jedn. netto</w:t>
            </w:r>
          </w:p>
        </w:tc>
        <w:tc>
          <w:tcPr>
            <w:tcW w:w="1143" w:type="dxa"/>
          </w:tcPr>
          <w:p w:rsidR="00B94448" w:rsidRPr="004B4097" w:rsidRDefault="00B94448" w:rsidP="00A135A5">
            <w:pPr>
              <w:pStyle w:val="NormalnyWeb"/>
              <w:spacing w:after="0"/>
              <w:jc w:val="center"/>
              <w:rPr>
                <w:b/>
                <w:sz w:val="22"/>
                <w:szCs w:val="22"/>
                <w:shd w:val="clear" w:color="auto" w:fill="FFFFFF"/>
              </w:rPr>
            </w:pPr>
            <w:r w:rsidRPr="004B4097">
              <w:rPr>
                <w:b/>
                <w:sz w:val="22"/>
                <w:szCs w:val="22"/>
                <w:shd w:val="clear" w:color="auto" w:fill="FFFFFF"/>
              </w:rPr>
              <w:t>Wartość netto</w:t>
            </w:r>
          </w:p>
        </w:tc>
        <w:tc>
          <w:tcPr>
            <w:tcW w:w="1120" w:type="dxa"/>
          </w:tcPr>
          <w:p w:rsidR="00B94448" w:rsidRPr="004B4097" w:rsidRDefault="00B94448" w:rsidP="00A135A5">
            <w:pPr>
              <w:pStyle w:val="NormalnyWeb"/>
              <w:spacing w:after="0"/>
              <w:jc w:val="center"/>
              <w:rPr>
                <w:b/>
                <w:sz w:val="22"/>
                <w:szCs w:val="22"/>
                <w:shd w:val="clear" w:color="auto" w:fill="FFFFFF"/>
              </w:rPr>
            </w:pPr>
            <w:r w:rsidRPr="004B4097">
              <w:rPr>
                <w:b/>
                <w:sz w:val="22"/>
                <w:szCs w:val="22"/>
                <w:shd w:val="clear" w:color="auto" w:fill="FFFFFF"/>
              </w:rPr>
              <w:t>% VAT</w:t>
            </w:r>
          </w:p>
        </w:tc>
        <w:tc>
          <w:tcPr>
            <w:tcW w:w="1143" w:type="dxa"/>
          </w:tcPr>
          <w:p w:rsidR="00B94448" w:rsidRPr="004B4097" w:rsidRDefault="00B94448" w:rsidP="00A135A5">
            <w:pPr>
              <w:pStyle w:val="NormalnyWeb"/>
              <w:spacing w:after="0"/>
              <w:jc w:val="center"/>
              <w:rPr>
                <w:b/>
                <w:sz w:val="22"/>
                <w:szCs w:val="22"/>
                <w:shd w:val="clear" w:color="auto" w:fill="FFFFFF"/>
              </w:rPr>
            </w:pPr>
            <w:r w:rsidRPr="004B4097">
              <w:rPr>
                <w:b/>
                <w:sz w:val="22"/>
                <w:szCs w:val="22"/>
                <w:shd w:val="clear" w:color="auto" w:fill="FFFFFF"/>
              </w:rPr>
              <w:t>Wartość brutto</w:t>
            </w:r>
          </w:p>
        </w:tc>
      </w:tr>
      <w:tr w:rsidR="00B94448" w:rsidRPr="004B4097" w:rsidTr="00A135A5">
        <w:tc>
          <w:tcPr>
            <w:tcW w:w="513" w:type="dxa"/>
            <w:vAlign w:val="center"/>
          </w:tcPr>
          <w:p w:rsidR="00B94448" w:rsidRPr="004B4097" w:rsidRDefault="00B94448" w:rsidP="00A135A5">
            <w:pPr>
              <w:pStyle w:val="NormalnyWeb"/>
              <w:spacing w:before="0" w:after="0"/>
              <w:jc w:val="center"/>
              <w:rPr>
                <w:sz w:val="22"/>
                <w:szCs w:val="22"/>
                <w:shd w:val="clear" w:color="auto" w:fill="FFFFFF"/>
              </w:rPr>
            </w:pPr>
            <w:r w:rsidRPr="004B4097">
              <w:rPr>
                <w:sz w:val="22"/>
                <w:szCs w:val="22"/>
                <w:shd w:val="clear" w:color="auto" w:fill="FFFFFF"/>
              </w:rPr>
              <w:t>A</w:t>
            </w:r>
          </w:p>
        </w:tc>
        <w:tc>
          <w:tcPr>
            <w:tcW w:w="3155" w:type="dxa"/>
            <w:vAlign w:val="center"/>
          </w:tcPr>
          <w:p w:rsidR="00B94448" w:rsidRPr="004B4097" w:rsidRDefault="00B94448" w:rsidP="00A135A5">
            <w:pPr>
              <w:pStyle w:val="NormalnyWeb"/>
              <w:spacing w:before="0" w:after="0"/>
              <w:rPr>
                <w:sz w:val="22"/>
                <w:szCs w:val="22"/>
                <w:shd w:val="clear" w:color="auto" w:fill="FFFFFF"/>
              </w:rPr>
            </w:pPr>
          </w:p>
        </w:tc>
        <w:tc>
          <w:tcPr>
            <w:tcW w:w="1082" w:type="dxa"/>
            <w:vAlign w:val="center"/>
          </w:tcPr>
          <w:p w:rsidR="00B94448" w:rsidRPr="004B4097" w:rsidRDefault="00B94448" w:rsidP="00A135A5">
            <w:pPr>
              <w:pStyle w:val="NormalnyWeb"/>
              <w:spacing w:before="0" w:after="0"/>
              <w:jc w:val="center"/>
              <w:rPr>
                <w:sz w:val="22"/>
                <w:szCs w:val="22"/>
                <w:shd w:val="clear" w:color="auto" w:fill="FFFFFF"/>
              </w:rPr>
            </w:pPr>
          </w:p>
        </w:tc>
        <w:tc>
          <w:tcPr>
            <w:tcW w:w="1129" w:type="dxa"/>
          </w:tcPr>
          <w:p w:rsidR="00B94448" w:rsidRPr="004B4097" w:rsidRDefault="00B94448" w:rsidP="00A135A5">
            <w:pPr>
              <w:pStyle w:val="NormalnyWeb"/>
              <w:spacing w:before="0" w:after="0"/>
              <w:rPr>
                <w:sz w:val="22"/>
                <w:szCs w:val="22"/>
                <w:shd w:val="clear" w:color="auto" w:fill="FFFFFF"/>
              </w:rPr>
            </w:pPr>
          </w:p>
        </w:tc>
        <w:tc>
          <w:tcPr>
            <w:tcW w:w="1143" w:type="dxa"/>
          </w:tcPr>
          <w:p w:rsidR="00B94448" w:rsidRPr="004B4097" w:rsidRDefault="00B94448" w:rsidP="00A135A5">
            <w:pPr>
              <w:pStyle w:val="NormalnyWeb"/>
              <w:spacing w:before="0" w:after="0"/>
              <w:rPr>
                <w:sz w:val="22"/>
                <w:szCs w:val="22"/>
                <w:shd w:val="clear" w:color="auto" w:fill="FFFFFF"/>
              </w:rPr>
            </w:pPr>
          </w:p>
        </w:tc>
        <w:tc>
          <w:tcPr>
            <w:tcW w:w="1120" w:type="dxa"/>
          </w:tcPr>
          <w:p w:rsidR="00B94448" w:rsidRPr="004B4097" w:rsidRDefault="00B94448" w:rsidP="00A135A5">
            <w:pPr>
              <w:pStyle w:val="NormalnyWeb"/>
              <w:spacing w:before="0" w:after="0"/>
              <w:rPr>
                <w:sz w:val="22"/>
                <w:szCs w:val="22"/>
                <w:shd w:val="clear" w:color="auto" w:fill="FFFFFF"/>
              </w:rPr>
            </w:pPr>
          </w:p>
        </w:tc>
        <w:tc>
          <w:tcPr>
            <w:tcW w:w="1143" w:type="dxa"/>
          </w:tcPr>
          <w:p w:rsidR="00B94448" w:rsidRPr="004B4097" w:rsidRDefault="00B94448" w:rsidP="00A135A5">
            <w:pPr>
              <w:pStyle w:val="NormalnyWeb"/>
              <w:spacing w:before="0" w:after="0"/>
              <w:rPr>
                <w:sz w:val="22"/>
                <w:szCs w:val="22"/>
                <w:shd w:val="clear" w:color="auto" w:fill="FFFFFF"/>
              </w:rPr>
            </w:pPr>
          </w:p>
        </w:tc>
      </w:tr>
      <w:tr w:rsidR="00B94448" w:rsidRPr="004B4097" w:rsidTr="00A135A5">
        <w:tc>
          <w:tcPr>
            <w:tcW w:w="513" w:type="dxa"/>
            <w:vAlign w:val="center"/>
          </w:tcPr>
          <w:p w:rsidR="00B94448" w:rsidRPr="004B4097" w:rsidRDefault="00B94448" w:rsidP="00A135A5">
            <w:pPr>
              <w:pStyle w:val="NormalnyWeb"/>
              <w:spacing w:before="0" w:after="0"/>
              <w:jc w:val="center"/>
              <w:rPr>
                <w:sz w:val="22"/>
                <w:szCs w:val="22"/>
                <w:shd w:val="clear" w:color="auto" w:fill="FFFFFF"/>
              </w:rPr>
            </w:pPr>
            <w:r w:rsidRPr="004B4097">
              <w:rPr>
                <w:sz w:val="22"/>
                <w:szCs w:val="22"/>
                <w:shd w:val="clear" w:color="auto" w:fill="FFFFFF"/>
              </w:rPr>
              <w:t>B</w:t>
            </w:r>
          </w:p>
        </w:tc>
        <w:tc>
          <w:tcPr>
            <w:tcW w:w="3155" w:type="dxa"/>
            <w:vAlign w:val="center"/>
          </w:tcPr>
          <w:p w:rsidR="00B94448" w:rsidRPr="004B4097" w:rsidRDefault="00B94448" w:rsidP="00A135A5">
            <w:pPr>
              <w:pStyle w:val="NormalnyWeb"/>
              <w:spacing w:before="0" w:after="0"/>
              <w:rPr>
                <w:sz w:val="22"/>
                <w:szCs w:val="22"/>
                <w:shd w:val="clear" w:color="auto" w:fill="FFFFFF"/>
              </w:rPr>
            </w:pPr>
          </w:p>
        </w:tc>
        <w:tc>
          <w:tcPr>
            <w:tcW w:w="1082" w:type="dxa"/>
            <w:vAlign w:val="center"/>
          </w:tcPr>
          <w:p w:rsidR="00B94448" w:rsidRPr="004B4097" w:rsidRDefault="00B94448" w:rsidP="00A135A5">
            <w:pPr>
              <w:pStyle w:val="NormalnyWeb"/>
              <w:spacing w:before="0" w:after="0"/>
              <w:jc w:val="center"/>
              <w:rPr>
                <w:sz w:val="22"/>
                <w:szCs w:val="22"/>
                <w:shd w:val="clear" w:color="auto" w:fill="FFFFFF"/>
              </w:rPr>
            </w:pPr>
          </w:p>
        </w:tc>
        <w:tc>
          <w:tcPr>
            <w:tcW w:w="1129" w:type="dxa"/>
          </w:tcPr>
          <w:p w:rsidR="00B94448" w:rsidRPr="004B4097" w:rsidRDefault="00B94448" w:rsidP="00A135A5">
            <w:pPr>
              <w:pStyle w:val="NormalnyWeb"/>
              <w:spacing w:before="0" w:after="0"/>
              <w:rPr>
                <w:sz w:val="22"/>
                <w:szCs w:val="22"/>
                <w:shd w:val="clear" w:color="auto" w:fill="FFFFFF"/>
              </w:rPr>
            </w:pPr>
          </w:p>
        </w:tc>
        <w:tc>
          <w:tcPr>
            <w:tcW w:w="1143" w:type="dxa"/>
          </w:tcPr>
          <w:p w:rsidR="00B94448" w:rsidRPr="004B4097" w:rsidRDefault="00B94448" w:rsidP="00A135A5">
            <w:pPr>
              <w:pStyle w:val="NormalnyWeb"/>
              <w:spacing w:before="0" w:after="0"/>
              <w:rPr>
                <w:sz w:val="22"/>
                <w:szCs w:val="22"/>
                <w:shd w:val="clear" w:color="auto" w:fill="FFFFFF"/>
              </w:rPr>
            </w:pPr>
          </w:p>
        </w:tc>
        <w:tc>
          <w:tcPr>
            <w:tcW w:w="1120" w:type="dxa"/>
          </w:tcPr>
          <w:p w:rsidR="00B94448" w:rsidRPr="004B4097" w:rsidRDefault="00B94448" w:rsidP="00A135A5">
            <w:pPr>
              <w:pStyle w:val="NormalnyWeb"/>
              <w:spacing w:before="0" w:after="0"/>
              <w:rPr>
                <w:sz w:val="22"/>
                <w:szCs w:val="22"/>
                <w:shd w:val="clear" w:color="auto" w:fill="FFFFFF"/>
              </w:rPr>
            </w:pPr>
          </w:p>
        </w:tc>
        <w:tc>
          <w:tcPr>
            <w:tcW w:w="1143" w:type="dxa"/>
          </w:tcPr>
          <w:p w:rsidR="00B94448" w:rsidRPr="004B4097" w:rsidRDefault="00B94448" w:rsidP="00A135A5">
            <w:pPr>
              <w:pStyle w:val="NormalnyWeb"/>
              <w:spacing w:before="0" w:after="0"/>
              <w:rPr>
                <w:sz w:val="22"/>
                <w:szCs w:val="22"/>
                <w:shd w:val="clear" w:color="auto" w:fill="FFFFFF"/>
              </w:rPr>
            </w:pPr>
          </w:p>
        </w:tc>
      </w:tr>
      <w:tr w:rsidR="00B94448" w:rsidRPr="004B4097" w:rsidTr="00A135A5">
        <w:tc>
          <w:tcPr>
            <w:tcW w:w="513" w:type="dxa"/>
            <w:vAlign w:val="center"/>
          </w:tcPr>
          <w:p w:rsidR="00B94448" w:rsidRPr="004B4097" w:rsidRDefault="00B94448" w:rsidP="00A135A5">
            <w:pPr>
              <w:pStyle w:val="NormalnyWeb"/>
              <w:spacing w:before="0" w:after="0"/>
              <w:jc w:val="center"/>
              <w:rPr>
                <w:sz w:val="22"/>
                <w:szCs w:val="22"/>
                <w:shd w:val="clear" w:color="auto" w:fill="FFFFFF"/>
              </w:rPr>
            </w:pPr>
            <w:r w:rsidRPr="004B4097">
              <w:rPr>
                <w:sz w:val="22"/>
                <w:szCs w:val="22"/>
                <w:shd w:val="clear" w:color="auto" w:fill="FFFFFF"/>
              </w:rPr>
              <w:t>C</w:t>
            </w:r>
          </w:p>
        </w:tc>
        <w:tc>
          <w:tcPr>
            <w:tcW w:w="3155" w:type="dxa"/>
            <w:vAlign w:val="center"/>
          </w:tcPr>
          <w:p w:rsidR="00B94448" w:rsidRPr="004B4097" w:rsidRDefault="00B94448" w:rsidP="00A135A5">
            <w:pPr>
              <w:pStyle w:val="NormalnyWeb"/>
              <w:spacing w:before="0" w:after="0"/>
              <w:rPr>
                <w:sz w:val="22"/>
                <w:szCs w:val="22"/>
                <w:shd w:val="clear" w:color="auto" w:fill="FFFFFF"/>
              </w:rPr>
            </w:pPr>
          </w:p>
        </w:tc>
        <w:tc>
          <w:tcPr>
            <w:tcW w:w="1082" w:type="dxa"/>
            <w:vAlign w:val="center"/>
          </w:tcPr>
          <w:p w:rsidR="00B94448" w:rsidRPr="004B4097" w:rsidRDefault="00B94448" w:rsidP="00A135A5">
            <w:pPr>
              <w:pStyle w:val="NormalnyWeb"/>
              <w:spacing w:before="0" w:after="0"/>
              <w:jc w:val="center"/>
              <w:rPr>
                <w:sz w:val="22"/>
                <w:szCs w:val="22"/>
                <w:shd w:val="clear" w:color="auto" w:fill="FFFFFF"/>
              </w:rPr>
            </w:pPr>
          </w:p>
        </w:tc>
        <w:tc>
          <w:tcPr>
            <w:tcW w:w="1129" w:type="dxa"/>
          </w:tcPr>
          <w:p w:rsidR="00B94448" w:rsidRPr="004B4097" w:rsidRDefault="00B94448" w:rsidP="00A135A5">
            <w:pPr>
              <w:pStyle w:val="NormalnyWeb"/>
              <w:spacing w:before="0" w:after="0"/>
              <w:rPr>
                <w:sz w:val="22"/>
                <w:szCs w:val="22"/>
                <w:shd w:val="clear" w:color="auto" w:fill="FFFFFF"/>
              </w:rPr>
            </w:pPr>
          </w:p>
        </w:tc>
        <w:tc>
          <w:tcPr>
            <w:tcW w:w="1143" w:type="dxa"/>
          </w:tcPr>
          <w:p w:rsidR="00B94448" w:rsidRPr="004B4097" w:rsidRDefault="00B94448" w:rsidP="00A135A5">
            <w:pPr>
              <w:pStyle w:val="NormalnyWeb"/>
              <w:spacing w:before="0" w:after="0"/>
              <w:rPr>
                <w:sz w:val="22"/>
                <w:szCs w:val="22"/>
                <w:shd w:val="clear" w:color="auto" w:fill="FFFFFF"/>
              </w:rPr>
            </w:pPr>
          </w:p>
        </w:tc>
        <w:tc>
          <w:tcPr>
            <w:tcW w:w="1120" w:type="dxa"/>
          </w:tcPr>
          <w:p w:rsidR="00B94448" w:rsidRPr="004B4097" w:rsidRDefault="00B94448" w:rsidP="00A135A5">
            <w:pPr>
              <w:pStyle w:val="NormalnyWeb"/>
              <w:spacing w:before="0" w:after="0"/>
              <w:rPr>
                <w:sz w:val="22"/>
                <w:szCs w:val="22"/>
                <w:shd w:val="clear" w:color="auto" w:fill="FFFFFF"/>
              </w:rPr>
            </w:pPr>
          </w:p>
        </w:tc>
        <w:tc>
          <w:tcPr>
            <w:tcW w:w="1143" w:type="dxa"/>
          </w:tcPr>
          <w:p w:rsidR="00B94448" w:rsidRPr="004B4097" w:rsidRDefault="00B94448" w:rsidP="00A135A5">
            <w:pPr>
              <w:pStyle w:val="NormalnyWeb"/>
              <w:spacing w:before="0" w:after="0"/>
              <w:rPr>
                <w:sz w:val="22"/>
                <w:szCs w:val="22"/>
                <w:shd w:val="clear" w:color="auto" w:fill="FFFFFF"/>
              </w:rPr>
            </w:pPr>
          </w:p>
        </w:tc>
      </w:tr>
      <w:tr w:rsidR="00B94448" w:rsidRPr="004B4097" w:rsidTr="00A135A5">
        <w:tc>
          <w:tcPr>
            <w:tcW w:w="5879" w:type="dxa"/>
            <w:gridSpan w:val="4"/>
            <w:vAlign w:val="center"/>
          </w:tcPr>
          <w:p w:rsidR="00B94448" w:rsidRPr="004B4097" w:rsidRDefault="00B94448" w:rsidP="00A135A5">
            <w:pPr>
              <w:pStyle w:val="NormalnyWeb"/>
              <w:spacing w:before="0" w:after="0"/>
              <w:jc w:val="right"/>
              <w:rPr>
                <w:sz w:val="22"/>
                <w:szCs w:val="22"/>
                <w:shd w:val="clear" w:color="auto" w:fill="FFFFFF"/>
              </w:rPr>
            </w:pPr>
            <w:r w:rsidRPr="004B4097">
              <w:rPr>
                <w:sz w:val="22"/>
                <w:szCs w:val="22"/>
                <w:shd w:val="clear" w:color="auto" w:fill="FFFFFF"/>
              </w:rPr>
              <w:t>RAZEM</w:t>
            </w:r>
          </w:p>
        </w:tc>
        <w:tc>
          <w:tcPr>
            <w:tcW w:w="1143" w:type="dxa"/>
          </w:tcPr>
          <w:p w:rsidR="00B94448" w:rsidRPr="004B4097" w:rsidRDefault="00B94448" w:rsidP="00A135A5">
            <w:pPr>
              <w:pStyle w:val="NormalnyWeb"/>
              <w:spacing w:before="0" w:after="0"/>
              <w:rPr>
                <w:sz w:val="22"/>
                <w:szCs w:val="22"/>
                <w:shd w:val="clear" w:color="auto" w:fill="FFFFFF"/>
              </w:rPr>
            </w:pPr>
          </w:p>
        </w:tc>
        <w:tc>
          <w:tcPr>
            <w:tcW w:w="1120" w:type="dxa"/>
          </w:tcPr>
          <w:p w:rsidR="00B94448" w:rsidRPr="004B4097" w:rsidRDefault="00B94448" w:rsidP="00A135A5">
            <w:pPr>
              <w:pStyle w:val="NormalnyWeb"/>
              <w:spacing w:before="0" w:after="0"/>
              <w:rPr>
                <w:sz w:val="22"/>
                <w:szCs w:val="22"/>
                <w:shd w:val="clear" w:color="auto" w:fill="FFFFFF"/>
              </w:rPr>
            </w:pPr>
          </w:p>
        </w:tc>
        <w:tc>
          <w:tcPr>
            <w:tcW w:w="1143" w:type="dxa"/>
          </w:tcPr>
          <w:p w:rsidR="00B94448" w:rsidRPr="004B4097" w:rsidRDefault="00B94448" w:rsidP="00A135A5">
            <w:pPr>
              <w:pStyle w:val="NormalnyWeb"/>
              <w:spacing w:before="0" w:after="0"/>
              <w:rPr>
                <w:sz w:val="22"/>
                <w:szCs w:val="22"/>
                <w:shd w:val="clear" w:color="auto" w:fill="FFFFFF"/>
              </w:rPr>
            </w:pPr>
          </w:p>
        </w:tc>
      </w:tr>
    </w:tbl>
    <w:p w:rsidR="00B94448" w:rsidRPr="004B4097" w:rsidRDefault="00B94448" w:rsidP="00B94448">
      <w:pPr>
        <w:tabs>
          <w:tab w:val="left" w:pos="3530"/>
        </w:tabs>
        <w:spacing w:after="0" w:line="240" w:lineRule="auto"/>
        <w:rPr>
          <w:rFonts w:ascii="Times New Roman" w:hAnsi="Times New Roman"/>
          <w:i/>
          <w:iCs/>
          <w:color w:val="FF0000"/>
          <w:lang w:val="pl-PL"/>
        </w:rPr>
      </w:pPr>
    </w:p>
    <w:p w:rsidR="00B94448" w:rsidRPr="004B4097" w:rsidRDefault="00B94448" w:rsidP="00B94448">
      <w:pPr>
        <w:pStyle w:val="NormalnyWeb"/>
        <w:shd w:val="clear" w:color="auto" w:fill="FFFFFF"/>
        <w:spacing w:after="0" w:line="360" w:lineRule="auto"/>
        <w:rPr>
          <w:sz w:val="22"/>
          <w:szCs w:val="22"/>
        </w:rPr>
      </w:pPr>
      <w:r w:rsidRPr="004B4097">
        <w:rPr>
          <w:sz w:val="22"/>
          <w:szCs w:val="22"/>
        </w:rPr>
        <w:t>W cenie oferty zostały uwzględnione wszystkie koszty wykonania zamówienia.</w:t>
      </w:r>
    </w:p>
    <w:p w:rsidR="00B94448" w:rsidRPr="004B4097" w:rsidRDefault="00B94448" w:rsidP="00B94448">
      <w:pPr>
        <w:tabs>
          <w:tab w:val="left" w:pos="3530"/>
        </w:tabs>
        <w:spacing w:after="0" w:line="240" w:lineRule="auto"/>
        <w:rPr>
          <w:rFonts w:ascii="Times New Roman" w:hAnsi="Times New Roman"/>
          <w:i/>
          <w:iCs/>
          <w:color w:val="FF0000"/>
          <w:lang w:val="pl-PL"/>
        </w:rPr>
      </w:pPr>
    </w:p>
    <w:p w:rsidR="00B94448" w:rsidRPr="004B4097" w:rsidRDefault="00B94448" w:rsidP="00B94448">
      <w:pPr>
        <w:tabs>
          <w:tab w:val="left" w:pos="3530"/>
        </w:tabs>
        <w:spacing w:after="0" w:line="240" w:lineRule="auto"/>
        <w:rPr>
          <w:rFonts w:ascii="Times New Roman" w:hAnsi="Times New Roman"/>
          <w:i/>
          <w:iCs/>
          <w:color w:val="FF0000"/>
          <w:lang w:val="pl-PL"/>
        </w:rPr>
      </w:pPr>
    </w:p>
    <w:p w:rsidR="00B94448" w:rsidRPr="004B4097" w:rsidRDefault="00B94448" w:rsidP="00B94448">
      <w:pPr>
        <w:spacing w:after="0" w:line="240" w:lineRule="auto"/>
        <w:jc w:val="both"/>
        <w:rPr>
          <w:rFonts w:ascii="Times New Roman" w:hAnsi="Times New Roman"/>
          <w:lang w:val="pl-PL"/>
        </w:rPr>
      </w:pPr>
      <w:r w:rsidRPr="004B4097">
        <w:rPr>
          <w:rFonts w:ascii="Times New Roman" w:hAnsi="Times New Roman"/>
          <w:lang w:val="pl-PL"/>
        </w:rPr>
        <w:t>_____</w:t>
      </w:r>
      <w:r w:rsidR="003F1049" w:rsidRPr="004B4097">
        <w:rPr>
          <w:rFonts w:ascii="Times New Roman" w:hAnsi="Times New Roman"/>
          <w:lang w:val="pl-PL"/>
        </w:rPr>
        <w:t>_________, dnia ____________</w:t>
      </w:r>
      <w:r w:rsidRPr="004B4097">
        <w:rPr>
          <w:rFonts w:ascii="Times New Roman" w:hAnsi="Times New Roman"/>
          <w:lang w:val="pl-PL"/>
        </w:rPr>
        <w:t xml:space="preserve"> r.</w:t>
      </w:r>
    </w:p>
    <w:p w:rsidR="00B94448" w:rsidRPr="004B4097" w:rsidRDefault="00B94448" w:rsidP="00B94448">
      <w:pPr>
        <w:spacing w:after="0" w:line="240" w:lineRule="auto"/>
        <w:jc w:val="both"/>
        <w:rPr>
          <w:rFonts w:ascii="Times New Roman" w:hAnsi="Times New Roman"/>
          <w:lang w:val="pl-PL"/>
        </w:rPr>
      </w:pPr>
    </w:p>
    <w:p w:rsidR="00B94448" w:rsidRPr="004B4097" w:rsidRDefault="00B94448" w:rsidP="00B94448">
      <w:pPr>
        <w:spacing w:after="0" w:line="240" w:lineRule="auto"/>
        <w:jc w:val="both"/>
        <w:rPr>
          <w:rFonts w:ascii="Times New Roman" w:hAnsi="Times New Roman"/>
          <w:lang w:val="pl-PL"/>
        </w:rPr>
      </w:pPr>
    </w:p>
    <w:p w:rsidR="00B94448" w:rsidRPr="004B4097" w:rsidRDefault="00B94448" w:rsidP="00B94448">
      <w:pPr>
        <w:pStyle w:val="Tekstpodstawowy"/>
        <w:spacing w:after="0" w:line="240" w:lineRule="auto"/>
        <w:ind w:left="4956"/>
        <w:rPr>
          <w:rFonts w:ascii="Times New Roman" w:hAnsi="Times New Roman"/>
          <w:lang w:val="pl-PL"/>
        </w:rPr>
      </w:pPr>
      <w:r w:rsidRPr="004B4097">
        <w:rPr>
          <w:rFonts w:ascii="Times New Roman" w:hAnsi="Times New Roman"/>
          <w:lang w:val="pl-PL"/>
        </w:rPr>
        <w:t xml:space="preserve">                                                                                 _______________________________</w:t>
      </w:r>
    </w:p>
    <w:p w:rsidR="004B4097" w:rsidRDefault="00B94448" w:rsidP="00B94448">
      <w:pPr>
        <w:pStyle w:val="Tekstpodstawowy"/>
        <w:spacing w:after="0" w:line="240" w:lineRule="auto"/>
        <w:rPr>
          <w:rFonts w:ascii="Times New Roman" w:hAnsi="Times New Roman"/>
          <w:i/>
          <w:iCs/>
          <w:lang w:val="pl-PL"/>
        </w:rPr>
      </w:pPr>
      <w:r w:rsidRPr="004B4097">
        <w:rPr>
          <w:rFonts w:ascii="Times New Roman" w:hAnsi="Times New Roman"/>
          <w:lang w:val="pl-PL"/>
        </w:rPr>
        <w:t xml:space="preserve">                                                                  </w:t>
      </w:r>
      <w:r w:rsidRPr="004B4097">
        <w:rPr>
          <w:rFonts w:ascii="Times New Roman" w:hAnsi="Times New Roman"/>
          <w:lang w:val="pl-PL"/>
        </w:rPr>
        <w:tab/>
      </w:r>
      <w:r w:rsidRPr="004B4097">
        <w:rPr>
          <w:rFonts w:ascii="Times New Roman" w:hAnsi="Times New Roman"/>
          <w:lang w:val="pl-PL"/>
        </w:rPr>
        <w:tab/>
        <w:t xml:space="preserve"> </w:t>
      </w:r>
      <w:r w:rsidRPr="004B4097">
        <w:rPr>
          <w:rFonts w:ascii="Times New Roman" w:hAnsi="Times New Roman"/>
          <w:b/>
          <w:bCs/>
          <w:i/>
          <w:lang w:val="pl-PL"/>
        </w:rPr>
        <w:t xml:space="preserve">  </w:t>
      </w:r>
      <w:r w:rsidRPr="004B4097">
        <w:rPr>
          <w:rFonts w:ascii="Times New Roman" w:hAnsi="Times New Roman"/>
          <w:i/>
          <w:lang w:val="pl-PL"/>
        </w:rPr>
        <w:t xml:space="preserve">  </w:t>
      </w:r>
      <w:r w:rsidRPr="004B4097">
        <w:rPr>
          <w:rFonts w:ascii="Times New Roman" w:hAnsi="Times New Roman"/>
          <w:i/>
          <w:iCs/>
          <w:lang w:val="pl-PL"/>
        </w:rPr>
        <w:t xml:space="preserve">Podpis osoby upoważnionej </w:t>
      </w:r>
    </w:p>
    <w:p w:rsidR="00B94448" w:rsidRPr="002C2C52" w:rsidRDefault="004B4097" w:rsidP="004B4097">
      <w:pPr>
        <w:pStyle w:val="Tekstpodstawowy"/>
        <w:spacing w:after="0" w:line="240" w:lineRule="auto"/>
        <w:ind w:left="4254" w:firstLine="709"/>
        <w:rPr>
          <w:rFonts w:asciiTheme="minorHAnsi" w:hAnsiTheme="minorHAnsi"/>
          <w:b/>
          <w:bCs/>
          <w:i/>
          <w:lang w:val="pl-PL"/>
        </w:rPr>
      </w:pPr>
      <w:r>
        <w:rPr>
          <w:rFonts w:ascii="Times New Roman" w:hAnsi="Times New Roman"/>
          <w:i/>
          <w:iCs/>
          <w:lang w:val="pl-PL"/>
        </w:rPr>
        <w:t>d</w:t>
      </w:r>
      <w:r w:rsidR="00B94448" w:rsidRPr="004B4097">
        <w:rPr>
          <w:rFonts w:ascii="Times New Roman" w:hAnsi="Times New Roman"/>
          <w:i/>
          <w:iCs/>
          <w:lang w:val="pl-PL"/>
        </w:rPr>
        <w:t>o</w:t>
      </w:r>
      <w:r>
        <w:rPr>
          <w:rFonts w:ascii="Times New Roman" w:hAnsi="Times New Roman"/>
          <w:i/>
          <w:iCs/>
          <w:lang w:val="pl-PL"/>
        </w:rPr>
        <w:t xml:space="preserve"> </w:t>
      </w:r>
      <w:r w:rsidR="00B94448" w:rsidRPr="004B4097">
        <w:rPr>
          <w:rFonts w:ascii="Times New Roman" w:hAnsi="Times New Roman"/>
          <w:i/>
          <w:iCs/>
          <w:lang w:val="pl-PL"/>
        </w:rPr>
        <w:t>reprezentowania Wykonawcy</w:t>
      </w:r>
    </w:p>
    <w:p w:rsidR="00B94448" w:rsidRPr="002C2C52" w:rsidRDefault="00B94448" w:rsidP="00B94448">
      <w:pPr>
        <w:spacing w:after="0" w:line="240" w:lineRule="auto"/>
        <w:ind w:left="360"/>
        <w:rPr>
          <w:rFonts w:asciiTheme="minorHAnsi" w:hAnsiTheme="minorHAnsi"/>
          <w:i/>
          <w:iCs/>
          <w:lang w:val="pl-PL"/>
        </w:rPr>
      </w:pPr>
      <w:r w:rsidRPr="002C2C52">
        <w:rPr>
          <w:rFonts w:asciiTheme="minorHAnsi" w:hAnsiTheme="minorHAnsi"/>
          <w:b/>
          <w:bCs/>
          <w:i/>
          <w:lang w:val="pl-PL"/>
        </w:rPr>
        <w:t xml:space="preserve">                                                                  </w:t>
      </w:r>
    </w:p>
    <w:p w:rsidR="00B94448" w:rsidRPr="00D85DE2" w:rsidRDefault="00B94448" w:rsidP="00B94448">
      <w:pPr>
        <w:spacing w:after="0" w:line="240" w:lineRule="auto"/>
        <w:rPr>
          <w:rFonts w:asciiTheme="minorHAnsi" w:hAnsiTheme="minorHAnsi"/>
          <w:i/>
          <w:iCs/>
          <w:lang w:val="pl-PL"/>
        </w:rPr>
      </w:pPr>
    </w:p>
    <w:p w:rsidR="00B94448" w:rsidRPr="00A44449" w:rsidRDefault="00B94448" w:rsidP="00B94448">
      <w:pPr>
        <w:spacing w:after="0" w:line="240" w:lineRule="auto"/>
        <w:rPr>
          <w:rFonts w:asciiTheme="minorHAnsi" w:hAnsiTheme="minorHAnsi"/>
          <w:i/>
          <w:iCs/>
          <w:sz w:val="24"/>
          <w:szCs w:val="24"/>
          <w:lang w:val="pl-PL"/>
        </w:rPr>
      </w:pPr>
    </w:p>
    <w:p w:rsidR="0068342C" w:rsidRDefault="0068342C" w:rsidP="00B94448">
      <w:pPr>
        <w:spacing w:after="0" w:line="240" w:lineRule="auto"/>
        <w:rPr>
          <w:rFonts w:asciiTheme="minorHAnsi" w:hAnsiTheme="minorHAnsi"/>
          <w:sz w:val="24"/>
          <w:szCs w:val="24"/>
          <w:lang w:val="pl-PL"/>
        </w:rPr>
      </w:pPr>
    </w:p>
    <w:p w:rsidR="0068342C" w:rsidRDefault="0068342C" w:rsidP="00B94448">
      <w:pPr>
        <w:spacing w:after="0" w:line="240" w:lineRule="auto"/>
        <w:rPr>
          <w:rFonts w:asciiTheme="minorHAnsi" w:hAnsiTheme="minorHAnsi"/>
          <w:sz w:val="24"/>
          <w:szCs w:val="24"/>
          <w:lang w:val="pl-PL"/>
        </w:rPr>
      </w:pPr>
    </w:p>
    <w:p w:rsidR="0068342C" w:rsidRDefault="0068342C" w:rsidP="00B94448">
      <w:pPr>
        <w:spacing w:after="0" w:line="240" w:lineRule="auto"/>
        <w:rPr>
          <w:rFonts w:asciiTheme="minorHAnsi" w:hAnsiTheme="minorHAnsi"/>
          <w:sz w:val="24"/>
          <w:szCs w:val="24"/>
          <w:lang w:val="pl-PL"/>
        </w:rPr>
      </w:pPr>
    </w:p>
    <w:p w:rsidR="0068342C" w:rsidRDefault="0068342C" w:rsidP="00B94448">
      <w:pPr>
        <w:spacing w:after="0" w:line="240" w:lineRule="auto"/>
        <w:rPr>
          <w:rFonts w:asciiTheme="minorHAnsi" w:hAnsiTheme="minorHAnsi"/>
          <w:sz w:val="24"/>
          <w:szCs w:val="24"/>
          <w:lang w:val="pl-PL"/>
        </w:rPr>
      </w:pPr>
    </w:p>
    <w:p w:rsidR="0068342C" w:rsidRDefault="0068342C" w:rsidP="00B94448">
      <w:pPr>
        <w:spacing w:after="0" w:line="240" w:lineRule="auto"/>
        <w:rPr>
          <w:rFonts w:asciiTheme="minorHAnsi" w:hAnsiTheme="minorHAnsi"/>
          <w:sz w:val="24"/>
          <w:szCs w:val="24"/>
          <w:lang w:val="pl-PL"/>
        </w:rPr>
      </w:pPr>
    </w:p>
    <w:p w:rsidR="0068342C" w:rsidRDefault="0068342C" w:rsidP="00B94448">
      <w:pPr>
        <w:spacing w:after="0" w:line="240" w:lineRule="auto"/>
        <w:rPr>
          <w:rFonts w:asciiTheme="minorHAnsi" w:hAnsiTheme="minorHAnsi"/>
          <w:sz w:val="24"/>
          <w:szCs w:val="24"/>
          <w:lang w:val="pl-PL"/>
        </w:rPr>
      </w:pPr>
    </w:p>
    <w:p w:rsidR="0068342C" w:rsidRDefault="0068342C" w:rsidP="00B94448">
      <w:pPr>
        <w:spacing w:after="0" w:line="240" w:lineRule="auto"/>
        <w:rPr>
          <w:rFonts w:asciiTheme="minorHAnsi" w:hAnsiTheme="minorHAnsi"/>
          <w:sz w:val="24"/>
          <w:szCs w:val="24"/>
          <w:lang w:val="pl-PL"/>
        </w:rPr>
      </w:pPr>
    </w:p>
    <w:p w:rsidR="0068342C" w:rsidRDefault="0068342C" w:rsidP="00B94448">
      <w:pPr>
        <w:spacing w:after="0" w:line="240" w:lineRule="auto"/>
        <w:rPr>
          <w:rFonts w:asciiTheme="minorHAnsi" w:hAnsiTheme="minorHAnsi"/>
          <w:sz w:val="24"/>
          <w:szCs w:val="24"/>
          <w:lang w:val="pl-PL"/>
        </w:rPr>
      </w:pPr>
    </w:p>
    <w:p w:rsidR="0068342C" w:rsidRDefault="0068342C" w:rsidP="00B94448">
      <w:pPr>
        <w:spacing w:after="0" w:line="240" w:lineRule="auto"/>
        <w:rPr>
          <w:rFonts w:asciiTheme="minorHAnsi" w:hAnsiTheme="minorHAnsi"/>
          <w:sz w:val="24"/>
          <w:szCs w:val="24"/>
          <w:lang w:val="pl-PL"/>
        </w:rPr>
      </w:pPr>
    </w:p>
    <w:p w:rsidR="004B4097" w:rsidRDefault="004B4097" w:rsidP="00B94448">
      <w:pPr>
        <w:spacing w:after="0" w:line="240" w:lineRule="auto"/>
        <w:rPr>
          <w:rFonts w:asciiTheme="minorHAnsi" w:hAnsiTheme="minorHAnsi"/>
          <w:sz w:val="24"/>
          <w:szCs w:val="24"/>
          <w:lang w:val="pl-PL"/>
        </w:rPr>
      </w:pPr>
    </w:p>
    <w:p w:rsidR="0068342C" w:rsidRDefault="0068342C" w:rsidP="00B94448">
      <w:pPr>
        <w:spacing w:after="0" w:line="240" w:lineRule="auto"/>
        <w:rPr>
          <w:rFonts w:asciiTheme="minorHAnsi" w:hAnsiTheme="minorHAnsi"/>
          <w:sz w:val="24"/>
          <w:szCs w:val="24"/>
          <w:lang w:val="pl-PL"/>
        </w:rPr>
      </w:pPr>
    </w:p>
    <w:p w:rsidR="0068342C" w:rsidRDefault="0068342C" w:rsidP="00B94448">
      <w:pPr>
        <w:spacing w:after="0" w:line="240" w:lineRule="auto"/>
        <w:rPr>
          <w:rFonts w:asciiTheme="minorHAnsi" w:hAnsiTheme="minorHAnsi"/>
          <w:sz w:val="24"/>
          <w:szCs w:val="24"/>
          <w:lang w:val="pl-PL"/>
        </w:rPr>
      </w:pPr>
    </w:p>
    <w:p w:rsidR="0068342C" w:rsidRDefault="0068342C" w:rsidP="00B94448">
      <w:pPr>
        <w:spacing w:after="0" w:line="240" w:lineRule="auto"/>
        <w:rPr>
          <w:rFonts w:asciiTheme="minorHAnsi" w:hAnsiTheme="minorHAnsi"/>
          <w:sz w:val="24"/>
          <w:szCs w:val="24"/>
          <w:lang w:val="pl-PL"/>
        </w:rPr>
      </w:pPr>
    </w:p>
    <w:p w:rsidR="0068342C" w:rsidRDefault="0068342C" w:rsidP="00B94448">
      <w:pPr>
        <w:spacing w:after="0" w:line="240" w:lineRule="auto"/>
        <w:rPr>
          <w:rFonts w:asciiTheme="minorHAnsi" w:hAnsiTheme="minorHAnsi"/>
          <w:sz w:val="24"/>
          <w:szCs w:val="24"/>
          <w:lang w:val="pl-PL"/>
        </w:rPr>
      </w:pPr>
    </w:p>
    <w:p w:rsidR="0068342C" w:rsidRDefault="0068342C" w:rsidP="00B94448">
      <w:pPr>
        <w:spacing w:after="0" w:line="240" w:lineRule="auto"/>
        <w:rPr>
          <w:rFonts w:asciiTheme="minorHAnsi" w:hAnsiTheme="minorHAnsi"/>
          <w:sz w:val="24"/>
          <w:szCs w:val="24"/>
          <w:lang w:val="pl-PL"/>
        </w:rPr>
      </w:pPr>
    </w:p>
    <w:p w:rsidR="0068342C" w:rsidRDefault="0068342C" w:rsidP="00B94448">
      <w:pPr>
        <w:spacing w:after="0" w:line="240" w:lineRule="auto"/>
        <w:rPr>
          <w:rFonts w:asciiTheme="minorHAnsi" w:hAnsiTheme="minorHAnsi"/>
          <w:sz w:val="24"/>
          <w:szCs w:val="24"/>
          <w:lang w:val="pl-PL"/>
        </w:rPr>
      </w:pPr>
    </w:p>
    <w:p w:rsidR="0068342C" w:rsidRDefault="0068342C" w:rsidP="00B94448">
      <w:pPr>
        <w:spacing w:after="0" w:line="240" w:lineRule="auto"/>
        <w:rPr>
          <w:rFonts w:asciiTheme="minorHAnsi" w:hAnsiTheme="minorHAnsi"/>
          <w:sz w:val="24"/>
          <w:szCs w:val="24"/>
          <w:lang w:val="pl-PL"/>
        </w:rPr>
      </w:pPr>
    </w:p>
    <w:p w:rsidR="0068342C" w:rsidRDefault="0068342C" w:rsidP="00B94448">
      <w:pPr>
        <w:spacing w:after="0" w:line="240" w:lineRule="auto"/>
        <w:rPr>
          <w:rFonts w:asciiTheme="minorHAnsi" w:hAnsiTheme="minorHAnsi"/>
          <w:sz w:val="24"/>
          <w:szCs w:val="24"/>
          <w:lang w:val="pl-PL"/>
        </w:rPr>
      </w:pPr>
    </w:p>
    <w:p w:rsidR="0068342C" w:rsidRDefault="0068342C" w:rsidP="00B94448">
      <w:pPr>
        <w:spacing w:after="0" w:line="240" w:lineRule="auto"/>
        <w:rPr>
          <w:rFonts w:asciiTheme="minorHAnsi" w:hAnsiTheme="minorHAnsi"/>
          <w:sz w:val="24"/>
          <w:szCs w:val="24"/>
          <w:lang w:val="pl-PL"/>
        </w:rPr>
      </w:pPr>
    </w:p>
    <w:p w:rsidR="00B94448" w:rsidRDefault="001F244E" w:rsidP="00B94448">
      <w:pPr>
        <w:spacing w:after="0" w:line="240" w:lineRule="auto"/>
        <w:rPr>
          <w:rFonts w:ascii="Times New Roman" w:hAnsi="Times New Roman"/>
          <w:b/>
          <w:lang w:val="pl-PL"/>
        </w:rPr>
      </w:pPr>
      <w:r w:rsidRPr="004B4097">
        <w:rPr>
          <w:rFonts w:ascii="Times New Roman" w:hAnsi="Times New Roman"/>
          <w:b/>
          <w:lang w:val="pl-PL"/>
        </w:rPr>
        <w:t xml:space="preserve">Znak sprawy: …/…./….                                                                       Załącznik nr </w:t>
      </w:r>
      <w:r>
        <w:rPr>
          <w:rFonts w:ascii="Times New Roman" w:hAnsi="Times New Roman"/>
          <w:b/>
          <w:lang w:val="pl-PL"/>
        </w:rPr>
        <w:t>3</w:t>
      </w:r>
      <w:r w:rsidRPr="004B4097">
        <w:rPr>
          <w:rFonts w:ascii="Times New Roman" w:hAnsi="Times New Roman"/>
          <w:b/>
          <w:lang w:val="pl-PL"/>
        </w:rPr>
        <w:t xml:space="preserve"> do Zaproszenia</w:t>
      </w:r>
    </w:p>
    <w:p w:rsidR="001F244E" w:rsidRDefault="001F244E" w:rsidP="00B94448">
      <w:pPr>
        <w:spacing w:after="0" w:line="240" w:lineRule="auto"/>
        <w:rPr>
          <w:rFonts w:ascii="Times New Roman" w:hAnsi="Times New Roman"/>
          <w:b/>
          <w:lang w:val="pl-PL"/>
        </w:rPr>
      </w:pPr>
    </w:p>
    <w:p w:rsidR="001C5D62" w:rsidRPr="00B348FE" w:rsidRDefault="001C5D62" w:rsidP="001C5D62">
      <w:pPr>
        <w:pStyle w:val="Akapitzlist"/>
        <w:numPr>
          <w:ilvl w:val="0"/>
          <w:numId w:val="39"/>
        </w:numPr>
        <w:suppressAutoHyphens w:val="0"/>
        <w:spacing w:before="100" w:beforeAutospacing="1" w:after="100" w:afterAutospacing="1" w:line="240" w:lineRule="auto"/>
        <w:ind w:left="709" w:hanging="349"/>
        <w:contextualSpacing/>
        <w:rPr>
          <w:rFonts w:ascii="Times New Roman" w:hAnsi="Times New Roman" w:cs="Times New Roman"/>
          <w:sz w:val="22"/>
          <w:szCs w:val="22"/>
        </w:rPr>
      </w:pPr>
      <w:r w:rsidRPr="00B348FE">
        <w:rPr>
          <w:rFonts w:ascii="Times New Roman" w:hAnsi="Times New Roman" w:cs="Times New Roman"/>
          <w:sz w:val="22"/>
          <w:szCs w:val="22"/>
        </w:rPr>
        <w:t>Pakiet oprogramowania – 600 licencji bezterminowych z serwisem rocznym o poniższej funkcjonalności. Zamawiający informuje, iż obecnie posiada 600 licencji ESET PROTECT Entry ON-PREM</w:t>
      </w:r>
    </w:p>
    <w:p w:rsidR="001C5D62" w:rsidRPr="00B348FE" w:rsidRDefault="001C5D62" w:rsidP="001C5D62">
      <w:pPr>
        <w:pStyle w:val="Nagwek1"/>
        <w:spacing w:before="100" w:beforeAutospacing="1" w:after="100" w:afterAutospacing="1" w:line="240" w:lineRule="auto"/>
        <w:ind w:left="-5"/>
        <w:contextualSpacing/>
        <w:rPr>
          <w:rFonts w:ascii="Times New Roman" w:hAnsi="Times New Roman"/>
          <w:szCs w:val="22"/>
        </w:rPr>
      </w:pPr>
    </w:p>
    <w:p w:rsidR="001C5D62" w:rsidRPr="00B348FE" w:rsidRDefault="001C5D62" w:rsidP="001C5D62">
      <w:pPr>
        <w:pStyle w:val="Nagwek1"/>
        <w:spacing w:before="100" w:beforeAutospacing="1" w:after="100" w:afterAutospacing="1" w:line="240" w:lineRule="auto"/>
        <w:ind w:left="-5"/>
        <w:contextualSpacing/>
        <w:rPr>
          <w:rFonts w:ascii="Times New Roman" w:hAnsi="Times New Roman"/>
          <w:szCs w:val="22"/>
        </w:rPr>
      </w:pPr>
      <w:r w:rsidRPr="00B348FE">
        <w:rPr>
          <w:rFonts w:ascii="Times New Roman" w:hAnsi="Times New Roman"/>
          <w:szCs w:val="22"/>
        </w:rPr>
        <w:t xml:space="preserve">Ochrona stacji roboczych - Windows </w:t>
      </w:r>
    </w:p>
    <w:p w:rsidR="001C5D62" w:rsidRPr="00B348FE" w:rsidRDefault="001C5D62" w:rsidP="001C5D62">
      <w:pPr>
        <w:spacing w:before="100" w:beforeAutospacing="1" w:after="100" w:afterAutospacing="1" w:line="240" w:lineRule="auto"/>
        <w:contextualSpacing/>
        <w:rPr>
          <w:rFonts w:ascii="Times New Roman" w:hAnsi="Times New Roman"/>
        </w:rPr>
      </w:pPr>
      <w:r w:rsidRPr="00B348FE">
        <w:rPr>
          <w:rFonts w:ascii="Times New Roman" w:hAnsi="Times New Roman"/>
        </w:rPr>
        <w:t xml:space="preserve"> </w:t>
      </w:r>
    </w:p>
    <w:p w:rsidR="001C5D62" w:rsidRPr="00B348FE" w:rsidRDefault="001C5D62" w:rsidP="001C5D62">
      <w:pPr>
        <w:widowControl/>
        <w:numPr>
          <w:ilvl w:val="0"/>
          <w:numId w:val="17"/>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wspierać systemy operacyjne Windows 7/Windows 8/Windows 8.1/Windows 10/Windows 11. </w:t>
      </w:r>
    </w:p>
    <w:p w:rsidR="001C5D62" w:rsidRPr="00B348FE" w:rsidRDefault="001C5D62" w:rsidP="001C5D62">
      <w:pPr>
        <w:widowControl/>
        <w:numPr>
          <w:ilvl w:val="0"/>
          <w:numId w:val="17"/>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wspierać architekturę 32 i 64-bitową systemu Windows. </w:t>
      </w:r>
    </w:p>
    <w:p w:rsidR="001C5D62" w:rsidRPr="00B348FE" w:rsidRDefault="001C5D62" w:rsidP="001C5D62">
      <w:pPr>
        <w:widowControl/>
        <w:numPr>
          <w:ilvl w:val="0"/>
          <w:numId w:val="17"/>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wspierać architekturę ARM64. </w:t>
      </w:r>
    </w:p>
    <w:p w:rsidR="001C5D62" w:rsidRPr="00B348FE" w:rsidRDefault="001C5D62" w:rsidP="001C5D62">
      <w:pPr>
        <w:widowControl/>
        <w:numPr>
          <w:ilvl w:val="0"/>
          <w:numId w:val="17"/>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być dostępne co najmniej w języku polskim oraz angielskim.  </w:t>
      </w:r>
    </w:p>
    <w:p w:rsidR="001C5D62" w:rsidRPr="00B348FE" w:rsidRDefault="001C5D62" w:rsidP="001C5D62">
      <w:pPr>
        <w:widowControl/>
        <w:numPr>
          <w:ilvl w:val="0"/>
          <w:numId w:val="17"/>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Instalator rozwiązania musi umożliwiać wybór wersji językowej programu, przed rozpoczęciem procesu instalacji. </w:t>
      </w:r>
    </w:p>
    <w:p w:rsidR="001C5D62" w:rsidRPr="00B348FE" w:rsidRDefault="001C5D62" w:rsidP="001C5D62">
      <w:pPr>
        <w:widowControl/>
        <w:numPr>
          <w:ilvl w:val="0"/>
          <w:numId w:val="17"/>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Pomoc w rozwiązaniu (help) i dokumentacja rozwiązania dostępna co najmniej w języku polskim oraz angielskim. </w:t>
      </w:r>
    </w:p>
    <w:p w:rsidR="001C5D62" w:rsidRPr="00B348FE" w:rsidRDefault="001C5D62" w:rsidP="001C5D62">
      <w:pPr>
        <w:widowControl/>
        <w:numPr>
          <w:ilvl w:val="0"/>
          <w:numId w:val="17"/>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Skuteczność rozwiązania potwierdzona nagrodami VB100 i AV-comparatives. </w:t>
      </w:r>
    </w:p>
    <w:p w:rsidR="001C5D62" w:rsidRPr="00B348FE" w:rsidRDefault="001C5D62" w:rsidP="001C5D62">
      <w:pPr>
        <w:spacing w:before="100" w:beforeAutospacing="1" w:after="100" w:afterAutospacing="1" w:line="240" w:lineRule="auto"/>
        <w:ind w:left="180"/>
        <w:contextualSpacing/>
        <w:rPr>
          <w:rFonts w:ascii="Times New Roman" w:hAnsi="Times New Roman"/>
        </w:rPr>
      </w:pPr>
      <w:r w:rsidRPr="00B348FE">
        <w:rPr>
          <w:rFonts w:ascii="Times New Roman" w:hAnsi="Times New Roman"/>
          <w:b/>
        </w:rPr>
        <w:t xml:space="preserve"> </w:t>
      </w:r>
    </w:p>
    <w:p w:rsidR="001C5D62" w:rsidRPr="00B348FE" w:rsidRDefault="001C5D62" w:rsidP="001C5D62">
      <w:pPr>
        <w:pStyle w:val="Nagwek1"/>
        <w:spacing w:before="100" w:beforeAutospacing="1" w:after="100" w:afterAutospacing="1" w:line="240" w:lineRule="auto"/>
        <w:ind w:left="-5"/>
        <w:contextualSpacing/>
        <w:rPr>
          <w:rFonts w:ascii="Times New Roman" w:hAnsi="Times New Roman"/>
          <w:szCs w:val="22"/>
        </w:rPr>
      </w:pPr>
      <w:r w:rsidRPr="00B348FE">
        <w:rPr>
          <w:rFonts w:ascii="Times New Roman" w:hAnsi="Times New Roman"/>
          <w:szCs w:val="22"/>
        </w:rPr>
        <w:t xml:space="preserve">Ochrona antywirusowa i antyspyware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zapewniać pełną ochronę przed wirusami, trojanami, robakami i innymi zagrożeniami.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zapewniać wykrywanie i usuwanie niebezpiecznych aplikacji typu adware, spyware, dialer, phishing, narzędzi hakerskich, backdoor.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wbudowaną technologię do ochrony przed rootkitami.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wykrywać potencjalnie niepożądane, niebezpieczne oraz podejrzane aplikacje.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możliwość skanowanie w czasie rzeczywistym otwieranych, tworzonych i wykonywanych plików.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możliwość skanowania całego dysku, wybranych katalogów, pojedynczych plików „na żądanie” lub według harmonogramu.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możliwość definiowania zadań w harmonogramie, w taki sposób, aby zadanie przed wykonaniem sprawdzało czy komputer pracuje na zasilaniu bateryjnym, jeśli tak – nie wykonywało danego zadania.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możliwość utworzenia wielu różnych zadań skanowania według harmonogramu (w tym: co godzinę, po zalogowaniu i po uruchomieniu komputera). Każde zadanie ma mieć możliwość uruchomienia z innymi ustawieniami (czyli metody skanowania, obiekty skanowania, czynności, rozszerzenia przeznaczone do skanowania, priorytet skanowania).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opcję skanowania „na żądanie” pojedynczych plików lub katalogów przy pomocy skrótu w menu kontekstowym.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możliwość określania priorytetu wykorzystania procesora (CPU) podczas skanowania „na żądanie” i według harmonogramu.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możliwość skanowania dysków sieciowych i dysków przenośnych.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możliwość skanowania plików spakowanych i skompresowanych.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lastRenderedPageBreak/>
        <w:t xml:space="preserve">Rozwiązanie musi posiadać możliwość umieszczenia na liście wykluczeń ze skanowania wybranych plików, katalogów lub plików o określonych rozszerzeniach.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Administrator musi mieć możliwość dodania wykluczenia dla zagrożenia po nazwie, sumie kontrolnej (SHA1) oraz lokalizacji pliku.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możliwość automatycznego wyłączenia komputera po zakończonym skanowaniu.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nie może wymagać ponownego uruchomienia (restartu) komputera po instalacji.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Użytkownik musi posiadać możliwość tymczasowego wyłączenia ochrony na czas co najmniej 10 minut lub do ponownego uruchomienia komputera.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W momencie tymczasowego wyłączenia ochrony antywirusowej użytkownik musi być poinformowany o takim fakcie odpowiednim powiadomieniem i informacją w interfejsie aplikacji.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Ponowne włączenie ochrony antywirusowej nie może wymagać od użytkownika ponownego uruchomienia komputera.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możliwość przeniesienia zainfekowanych plików i załączników poczty w bezpieczny obszar dysku (do katalogu kwarantanny) w celu dalszej kontroli. Pliki muszą być przechowywane w katalogu kwarantanny w postaci zaszyfrowanej.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eastAsia="Times New Roman" w:hAnsi="Times New Roman"/>
        </w:rPr>
        <w:t xml:space="preserve">Rozwiązanie musi posiadać ochronę antyspamową dla programu pocztowego MS Outlook.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umożliwiać skanowanie i oczyszczanie w czasie rzeczywistym poczty przychodzącej i wychodzącej obsługiwanej przy pomocy programu MS Outlook.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umożliwiać skanowanie i oczyszczanie poczty przychodzącej POP3 i </w:t>
      </w:r>
    </w:p>
    <w:p w:rsidR="001C5D62" w:rsidRPr="00B348FE" w:rsidRDefault="001C5D62" w:rsidP="001C5D62">
      <w:pPr>
        <w:spacing w:before="100" w:beforeAutospacing="1" w:after="100" w:afterAutospacing="1" w:line="240" w:lineRule="auto"/>
        <w:ind w:left="715"/>
        <w:contextualSpacing/>
        <w:rPr>
          <w:rFonts w:ascii="Times New Roman" w:hAnsi="Times New Roman"/>
        </w:rPr>
      </w:pPr>
      <w:r w:rsidRPr="00B348FE">
        <w:rPr>
          <w:rFonts w:ascii="Times New Roman" w:hAnsi="Times New Roman"/>
        </w:rPr>
        <w:t xml:space="preserve">IMAP „w locie” (w czasie rzeczywistym), zanim zostanie dostarczona do klienta pocztowego, zainstalowanego na stacji roboczej (niezależnie od konkretnego klienta pocztowego).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automatycznie integrować skaner POP3 i IMAP z dowolnym klientem pocztowym bez konieczności zmian w konfiguracji.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możliwość opcjonalnego dołączenia informacji o przeskanowaniu do każdej odbieranej wiadomości e-mail lub tylko do zainfekowanych wiadomości e-mail.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umożliwiać skanowanie ruchu HTTP na poziomie stacji roboczych. Zainfekowany ruch jest automatycznie blokowany, a użytkownikowi wyświetlane jest stosowne powiadomienie.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możliwość blokowania możliwości przeglądania wybranych stron internetowych. Rozwiązanie musi umożliwić blokowanie danej strony internetowej po podaniu przynajmniej całego adresu URL strony lub części adresu URL.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możliwość zdefiniowania blokady wszystkich stron internetowych z wyjątkiem listy stron, ustalonej przez administratora.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automatycznie integrować się z dowolną przeglądarką internetową bez konieczności zmian w konfiguracji.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umożliwiać skanowanie ruchu sieciowego wewnątrz szyfrowanych protokołów HTTPS, POP3S, IMAPS.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zapewniać skanowanie ruchu szyfrowanego transparentnie bez potrzeby konfiguracji zewnętrznych aplikacji, takich jak: przeglądarki internetowe oraz programy pocztowe.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możliwość zgłoszenia witryny z podejrzeniem phishingu z poziomu graficznego interfejsu użytkownika, w celu analizy przez laboratorium producenta.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Administrator ma mieć możliwość zdefiniowania portów TCP, na których rozwiązanie będzie realizowało proces skanowania ruchu szyfrowanego.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funkcjonalność, która na bieżąco będzie odpytywać serwery producenta o znane i bezpieczne procesy uruchomione na komputerze użytkownika.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Procesy zweryfikowane jako bezpieczne mają być pomijane podczas procesu skanowania oraz przez moduły ochrony w czasie rzeczywistym.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Użytkownik musi posiadać możliwość przesłania pliku celem zweryfikowania jego reputacji bezpośrednio z poziomu menu kontekstowego.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lastRenderedPageBreak/>
        <w:t xml:space="preserve">W przypadku, gdy stacja robocza nie będzie posiadała dostępu do sieci Internet, ma odbywać się skanowanie wszystkich procesów, również tych, które wcześniej zostały uznane za bezpieczne.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dwa wbudowane niezależne moduły heurystyczne – jeden wykorzystujący pasywne metody heurystyczne i drugi wykorzystujący aktywne metody heurystyczne oraz elementy sztucznej inteligencji. Musi istnieć możliwość wyboru z jaką heurystyką ma odbywać się skanowanie – z użyciem jednej lub obu metod jednocześnie.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możliwość automatycznego wysyłania nowych zagrożeń do laboratoriów producenta bezpośrednio z programu (nie wymaga ingerencji użytkownika). Użytkownik musi mieć możliwość określenia rozszerzeń dla plików, które nie będą wysyłane automatycznie.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Do wysłania próbki zagrożenia do laboratorium producenta, rozwiązanie nie może wykorzystywać klienta pocztowego zainstalowanego na komputerze użytkownika.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Dane statystyczne zbierane przez producenta na podstawie otrzymanych próbek nowych zagrożeń mają być w pełni anonimowe.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możliwość ręcznego wysłania próbki nowego zagrożenia z katalogu kwarantanny do laboratorium producenta.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możliwość zabezpieczenia konfiguracji hasłem, aby każdy użytkownik przy próbie dostępu do konfiguracji, był proszony o jego podanie.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możliwość zabezpieczenia przed deinstalacją przez niepowołaną osobę, nawet, gdy posiada ona prawa lokalnego lub domenowego administratora. Przy próbie deinstalacji rozwiązanie musi pytać o hasło.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Hasło do zabezpieczenia konfiguracji rozwiązania oraz deinstalacji musi być takie samo.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mieć możliwość kontroli zainstalowanych aktualizacji systemu operacyjnego i w przypadku braku aktualizacji – poinformować o tym użytkownika i wyświetlenia listy niezainstalowanych aktualizacji.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mieć możliwość definiowania typu aktualizacji systemowych o braku, których będzie informował użytkownika w tym przynajmniej: aktualizacje krytyczne, aktualizacje ważne, aktualizacje zalecane oraz aktualizacje o niskim priorytecie. Ma być możliwość dezaktywacji tego mechanizmu.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Po instalacji rozwiązania, użytkownik ma mieć możliwość przygotowania płyty CD, DVD lub pamięci USB, z której będzie w stanie uruchomić komputer w przypadku infekcji i przeskanować dysk w poszukiwaniu zagrożeń.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System antywirusowy, uruchomiony z płyty bootowalnej lub pamięci USB, ma umożliwiać pełną aktualizację silnika detekcji z Internetu lub z bazy zapisanej na dysku.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System antywirusowy, uruchomiony z płyty bootowalnej lub pamięci USB, ma pracować w trybie graficznym.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umożliwiać administratorowi blokowanie zewnętrznych nośników danych na stacji w tym przynajmniej: Pamięci masowych, optycznych pamięci masowych, pamięci masowych Firewire, urządzeń do tworzenia obrazów, drukarek USB, urządzeń Bluetooth, czytników kart inteligentnych, modemów, portów LPT/COM oraz urządzeń przenośnych.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Funkcja blokowania nośników wymiennych, bądź grup urządzeń, ma umożliwiać użytkownikowi tworzenie reguł dla podłączanych urządzeń, minimum w oparciu o typ, numer seryjny, dostawcę oraz model urządzenia.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mieć możliwość utworzenia reguły na podstawie podłączonego urządzenia. Dana funkcjonalność musi pozwalać na automatyczne wypełnienie typu, numeru seryjnego, dostawcy oraz modelu urządzenia.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umożliwiać użytkownikowi nadanie uprawnień dla podłączanych urządzeń, w tym co najmniej: dostęp w trybie do odczytu, pełen dostęp, ostrzeżenie, brak dostępu do podłączanego urządzenia.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funkcjonalność, umożliwiającą zastosowanie reguł dla podłączanych urządzeń w zależności od zalogowanego użytkownika.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lastRenderedPageBreak/>
        <w:t xml:space="preserve">W momencie podłączenia zewnętrznego nośnika, rozwiązanie musi wyświetlić użytkownikowi odpowiedni komunikat i umożliwić natychmiastowe przeskanowanie całej zawartości podłączanego nośnika.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Administrator ma posiadać możliwość takiej konfiguracji rozwiązania, aby skanowanie całego nośnika odbywało się automatycznie lub za potwierdzeniem przez użytkownika.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być wyposażone w system zapobiegania włamaniom działający na hoście (HIPS).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Moduł HIPS musi posiadać możliwość pracy w jednym z pięciu trybów: </w:t>
      </w:r>
    </w:p>
    <w:p w:rsidR="001C5D62" w:rsidRPr="00B348FE" w:rsidRDefault="001C5D62" w:rsidP="001C5D62">
      <w:pPr>
        <w:widowControl/>
        <w:numPr>
          <w:ilvl w:val="1"/>
          <w:numId w:val="1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tryb automatyczny z regułami, gdzie program automatycznie tworzy i wykorzystuje reguły wraz z możliwością wykorzystania reguł utworzonych przez użytkownika, </w:t>
      </w:r>
    </w:p>
    <w:p w:rsidR="001C5D62" w:rsidRPr="00B348FE" w:rsidRDefault="001C5D62" w:rsidP="001C5D62">
      <w:pPr>
        <w:widowControl/>
        <w:numPr>
          <w:ilvl w:val="1"/>
          <w:numId w:val="1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tryb interaktywny, w którym to rozwiązanie pyta użytkownika o akcję w przypadku wykrycia aktywności w systemie, </w:t>
      </w:r>
    </w:p>
    <w:p w:rsidR="001C5D62" w:rsidRPr="00B348FE" w:rsidRDefault="001C5D62" w:rsidP="001C5D62">
      <w:pPr>
        <w:widowControl/>
        <w:numPr>
          <w:ilvl w:val="1"/>
          <w:numId w:val="1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tryb oparty na regułach, gdzie zastosowanie mają jedynie reguły utworzone przez użytkownika, </w:t>
      </w:r>
    </w:p>
    <w:p w:rsidR="001C5D62" w:rsidRPr="00B348FE" w:rsidRDefault="001C5D62" w:rsidP="001C5D62">
      <w:pPr>
        <w:widowControl/>
        <w:numPr>
          <w:ilvl w:val="1"/>
          <w:numId w:val="1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tryb uczenia się, w którym rozwiązanie uczy się aktywności systemu i </w:t>
      </w:r>
    </w:p>
    <w:p w:rsidR="001C5D62" w:rsidRPr="00B348FE" w:rsidRDefault="001C5D62" w:rsidP="001C5D62">
      <w:pPr>
        <w:spacing w:before="100" w:beforeAutospacing="1" w:after="100" w:afterAutospacing="1" w:line="240" w:lineRule="auto"/>
        <w:ind w:left="1440" w:hanging="360"/>
        <w:contextualSpacing/>
        <w:rPr>
          <w:rFonts w:ascii="Times New Roman" w:hAnsi="Times New Roman"/>
        </w:rPr>
      </w:pPr>
      <w:r w:rsidRPr="00B348FE">
        <w:rPr>
          <w:rFonts w:ascii="Times New Roman" w:hAnsi="Times New Roman"/>
        </w:rPr>
        <w:t xml:space="preserve">użytkownika oraz tworzy odpowiednie reguły w czasie określonym przez użytkownika. Po wygaśnięciu tego czasu program musi samoczynnie przełączyć się w tryb pracy oparty na regułach, </w:t>
      </w:r>
    </w:p>
    <w:p w:rsidR="001C5D62" w:rsidRPr="00B348FE" w:rsidRDefault="001C5D62" w:rsidP="001C5D62">
      <w:pPr>
        <w:widowControl/>
        <w:numPr>
          <w:ilvl w:val="1"/>
          <w:numId w:val="1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tryb inteligentny, w którym rozwiązanie będzie powiadamiało wyłącznie o szczególnie podejrzanych zdarzeniach.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Tworzenie reguł dla modułu HIPS musi odbywać się co najmniej w oparciu o: </w:t>
      </w:r>
    </w:p>
    <w:p w:rsidR="001C5D62" w:rsidRPr="00B348FE" w:rsidRDefault="001C5D62" w:rsidP="001C5D62">
      <w:pPr>
        <w:spacing w:before="100" w:beforeAutospacing="1" w:after="100" w:afterAutospacing="1" w:line="240" w:lineRule="auto"/>
        <w:ind w:left="720"/>
        <w:contextualSpacing/>
        <w:rPr>
          <w:rFonts w:ascii="Times New Roman" w:hAnsi="Times New Roman"/>
        </w:rPr>
      </w:pPr>
      <w:r w:rsidRPr="00B348FE">
        <w:rPr>
          <w:rFonts w:ascii="Times New Roman" w:hAnsi="Times New Roman"/>
        </w:rPr>
        <w:t xml:space="preserve">aplikacje źródłowe, pliki docelowe, aplikacje docelowe, elementy docelowe rejestru systemowego.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Użytkownik na etapie tworzenia reguł dla modułu HIPS musi posiadać możliwość wybrania jednej z trzech akcji: pytaj, blokuj, zezwól.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zaawansowany skaner pamięci.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być wyposażone w mechanizm ochrony przed exploitami w popularnych aplikacjach, przynajmniej czytnikach PDF, aplikacjach JAVA, przeglądarkach internetowych.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być wyposażone we wbudowaną funkcję, która wygeneruje pełny raport na temat stacji, na której zostało zainstalowane, w tym przynajmniej z: zainstalowanych aplikacji, usług systemowych, informacji o systemie operacyjnym i sprzęcie, aktywnych procesów i połączeń sieciowych, harmonogramu systemu operacyjnego, pliku hosts, sterowników.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Funkcja, generująca taki log, ma posiadać przynajmniej 9 poziomów filtrowania wyników pod kątem tego, które z nich są podejrzane dla rozwiązania i mogą stanowić zagrożenie bezpieczeństwa.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posiadać funkcję, która aktywnie monitoruje wszystkie pliki programu, jego procesy, usługi i wpisy w rejestrze i skutecznie blokuje ich modyfikacje przez aplikacje trzecie.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automatyczną, inkrementacyjną aktualizację silnika detekcji.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możliwość utworzenia kilku zadań aktualizacji. Każde zadanie musi być uruchamiane przynajmniej z jedną z opcji: co godzinę, po zalogowaniu, po uruchomieniu komputera.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możliwość określenia maksymalnego wieku dla silnika detekcji, po upływie którego rozwiązanie zgłosi posiadanie nieaktualnego silnika detekcji.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funkcjonalność tworzenia lokalnego repozytorium aktualizacji modułów.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funkcjonalność udostępniania tworzonego repozytorium aktualizacji modułów za pomocą wbudowanego w program serwera HTTP.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być wyposażone w funkcjonalność, umożliwiającą tworzenie kopii wcześniejszych aktualizacji modułów w celu ich późniejszego przywrócenia (rollback).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być wyposażone tylko w jeden proces uruchamiany w pamięci, z którego korzystają wszystkie funkcje systemu (antywirus, antyspyware, metody heurystyczne).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funkcjonalność, która automatycznie wykrywa aplikacje pracujące w trybie pełnoekranowym.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lastRenderedPageBreak/>
        <w:t xml:space="preserve">W momencie wykrycia trybu pełnoekranowego, rozwiązanie ma wstrzymać wyświetlanie wszystkich powiadomień związanych ze swoją pracą oraz wstrzymać zadania znajdujące się w harmonogramie zadań rozwiązania.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Użytkownik ma mieć możliwość skonfigurowania po jakim czasie włączone mają zostać powiadomienia oraz zadania, pomimo pracy w trybie pełnoekranowym.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być wyposażone w dziennik zdarzeń, rejestrujący informacje na temat znalezionych zagrożeń, kontroli dostępu do urządzeń, skanowania oraz zdarzeń.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możliwość utworzenia dziennika diagnostycznego z poziomu interfejsu aplikacji.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możliwość aktywacji przy użyciu co najmniej jednej z trzech metod: poprzez podanie poświadczeń administratora licencji, klucza licencyjnego lub aktywacji programu w trybie offline.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mieć możliwość podejrzenia informacji o licencji, która znajduje się w programie.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W trakcie instalacji rozwiązanie ma umożliwiać wybór komponentów, które mają być instalowane. Instalator ma zezwalać na wybór co najmniej następujących modułów do instalacji: kontrola dostępu do urządzeń, zapora osobista, ochrona poczty, ochrona protokołów, kontrola dostępu do stron internetowych, RMM.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W rozwiązaniu musi istnieć możliwość tymczasowego wstrzymania działania polityk, wysłanych z poziomu serwera zdalnej administracji.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Wstrzymanie polityk ma umożliwić lokalną zmianę ustawień rozwiązania na stacji końcowej.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Funkcja wstrzymania polityki musi być realizowana tylko przez określony czas, po którym automatycznie zostaną przywrócone dotychczasowe ustawienia.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Administrator ma możliwość wstrzymania polityk na 10 minut, 30 minut, 1 godzinę lub 4 godziny.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Aktywacja funkcji wstrzymania polityki musi obsługiwać uwierzytelnienie za pomocą hasła lub konta użytkownika.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opcję automatycznego skanowania komputera po wyłączeniu wstrzymania polityki.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możliwość zmiany konfiguracji programu z poziomu dedykowanego modułu wiersza poleceń. Zmiana konfiguracji jest w takim przypadku autoryzowana bez hasła lub za pomocą hasła do ustawień zaawansowanych.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możliwość definiowana stanów rozwiązania, jakie będą wyświetlane użytkownikowi, co najmniej: ostrzeżeń o wyłączonych mechanizmach ochrony czy stanie licencji.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Administrator musi mieć możliwość dodania własnego komunikatu do stopki powiadomień, jakie będą wyświetlane użytkownikowi na pulpicie.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funkcjonalność skanera UEFI, który chroni użytkownika poprzez wykrywanie i blokowanie zagrożeń, atakujących jeszcze przed uruchomieniem systemu operacyjnego.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Wbudowany skaner UEFI nie może posiadać dodatkowego interfejsu graficznego i musi być transparentny dla użytkownika, aż do momentu wykrycia zagrożenia.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dedykowany moduł, zapewniający ochronę przed oprogramowaniem wymuszającym okup.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Administrator ma możliwość dodania wykluczenia dla procesu, wskazując plik wykonywalny.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możliwość przeskanowania pojedynczego pliku, poprzez opcję „przeciągnij i upuść”.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Administrator musi posiadać możliwość określenia typu podejrzanych plików, jakie będą przesyłane do producenta, w tym co najmniej pliki wykonywalne, archiwa, skrypty, dokumenty.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Administrator musi posiadać możliwość wyłączenia z przesyłania do analizy producenta określonych plików i folderów.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funkcjonalność umożliwiającą zastosowanie reguł dla podłączanych urządzeń w zależności od zdefiniowanego przedziału czasowego.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lastRenderedPageBreak/>
        <w:t>Rozwiązanie musi posiadać wbudowany system IDS z detekcją prób ataków, anomalii w pracy sieci oraz wykrywaniem aktywności wirusów sieciowych</w:t>
      </w:r>
      <w:r w:rsidRPr="00B348FE">
        <w:rPr>
          <w:rFonts w:ascii="Times New Roman" w:hAnsi="Times New Roman"/>
          <w:i/>
        </w:rPr>
        <w:t>.</w:t>
      </w:r>
      <w:r w:rsidRPr="00B348FE">
        <w:rPr>
          <w:rFonts w:ascii="Times New Roman" w:hAnsi="Times New Roman"/>
        </w:rPr>
        <w:t xml:space="preserve">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ochronę przed dołączeniem komputera do sieci botnet.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ochronę przed atakami Brute-Force, która zablokuje próbę siłowego dostania się do stacji roboczej za pomocą protokołu RDP i SMB.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Rozwiązanie musi posiadać pełne wsparcie zarówno dla protokołu IPv4 jak i dla standardu IPv6.</w:t>
      </w:r>
      <w:r w:rsidRPr="00B348FE">
        <w:rPr>
          <w:rFonts w:ascii="Times New Roman" w:hAnsi="Times New Roman"/>
          <w:b/>
        </w:rPr>
        <w:t xml:space="preserve"> </w:t>
      </w:r>
    </w:p>
    <w:p w:rsidR="001C5D62" w:rsidRPr="00B348FE" w:rsidRDefault="001C5D62" w:rsidP="001C5D62">
      <w:pPr>
        <w:widowControl/>
        <w:numPr>
          <w:ilvl w:val="0"/>
          <w:numId w:val="18"/>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Wsparcie techniczne do programu świadczone w języku polskim przez polskiego dystrybutora, autoryzowanego przez producenta programu. </w:t>
      </w:r>
    </w:p>
    <w:p w:rsidR="001C5D62" w:rsidRPr="00B348FE" w:rsidRDefault="001C5D62" w:rsidP="001C5D62">
      <w:pPr>
        <w:pStyle w:val="Nagwek1"/>
        <w:spacing w:before="100" w:beforeAutospacing="1" w:after="100" w:afterAutospacing="1" w:line="240" w:lineRule="auto"/>
        <w:ind w:left="-5"/>
        <w:contextualSpacing/>
        <w:rPr>
          <w:rFonts w:ascii="Times New Roman" w:hAnsi="Times New Roman"/>
          <w:szCs w:val="22"/>
        </w:rPr>
      </w:pPr>
      <w:r w:rsidRPr="00B348FE">
        <w:rPr>
          <w:rFonts w:ascii="Times New Roman" w:hAnsi="Times New Roman"/>
          <w:szCs w:val="22"/>
        </w:rPr>
        <w:t xml:space="preserve">Ochrona przed spamem </w:t>
      </w:r>
    </w:p>
    <w:p w:rsidR="001C5D62" w:rsidRPr="00B348FE" w:rsidRDefault="001C5D62" w:rsidP="001C5D62">
      <w:pPr>
        <w:widowControl/>
        <w:numPr>
          <w:ilvl w:val="0"/>
          <w:numId w:val="19"/>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ochronę antyspamową dla programów pocztowych MS Outlook, Outlook Express, Windows Mail oraz Windows Live Mail. </w:t>
      </w:r>
    </w:p>
    <w:p w:rsidR="001C5D62" w:rsidRPr="00B348FE" w:rsidRDefault="001C5D62" w:rsidP="001C5D62">
      <w:pPr>
        <w:widowControl/>
        <w:numPr>
          <w:ilvl w:val="0"/>
          <w:numId w:val="19"/>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umożliwiać wyłączenie skanowania baz programu pocztowego po zmianie zawartości skrzynki odbiorczej. </w:t>
      </w:r>
    </w:p>
    <w:p w:rsidR="001C5D62" w:rsidRPr="00B348FE" w:rsidRDefault="001C5D62" w:rsidP="001C5D62">
      <w:pPr>
        <w:widowControl/>
        <w:numPr>
          <w:ilvl w:val="0"/>
          <w:numId w:val="19"/>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umożliwiać automatyczne wpisanie do białej listy wszystkich kontaktów z książki adresowej programu pocztowego. </w:t>
      </w:r>
    </w:p>
    <w:p w:rsidR="001C5D62" w:rsidRPr="00B348FE" w:rsidRDefault="001C5D62" w:rsidP="001C5D62">
      <w:pPr>
        <w:widowControl/>
        <w:numPr>
          <w:ilvl w:val="0"/>
          <w:numId w:val="19"/>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możliwość ręcznej zmiany klasyfikacji wiadomości spamu na pożądaną lub niepożądaną bezpośrednio z klienta pocztowego.  </w:t>
      </w:r>
    </w:p>
    <w:p w:rsidR="001C5D62" w:rsidRPr="00B348FE" w:rsidRDefault="001C5D62" w:rsidP="001C5D62">
      <w:pPr>
        <w:widowControl/>
        <w:numPr>
          <w:ilvl w:val="0"/>
          <w:numId w:val="19"/>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możliwość ręcznego dodania nadawcy wiadomości do białej lub czarnej listy bezpośrednio z klienta pocztowego.  </w:t>
      </w:r>
    </w:p>
    <w:p w:rsidR="001C5D62" w:rsidRPr="00B348FE" w:rsidRDefault="001C5D62" w:rsidP="001C5D62">
      <w:pPr>
        <w:widowControl/>
        <w:numPr>
          <w:ilvl w:val="0"/>
          <w:numId w:val="19"/>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możliwość definiowania folderu, gdzie program pocztowy będzie umieszczać spam. </w:t>
      </w:r>
    </w:p>
    <w:p w:rsidR="001C5D62" w:rsidRPr="00B348FE" w:rsidRDefault="001C5D62" w:rsidP="001C5D62">
      <w:pPr>
        <w:spacing w:before="100" w:beforeAutospacing="1" w:after="100" w:afterAutospacing="1" w:line="240" w:lineRule="auto"/>
        <w:ind w:left="715"/>
        <w:contextualSpacing/>
        <w:rPr>
          <w:rFonts w:ascii="Times New Roman" w:hAnsi="Times New Roman"/>
        </w:rPr>
      </w:pPr>
      <w:r w:rsidRPr="00B348FE">
        <w:rPr>
          <w:rFonts w:ascii="Times New Roman" w:hAnsi="Times New Roman"/>
        </w:rPr>
        <w:t xml:space="preserve">117.Rozwiązanie musi możliwość zdefiniowania dowolnego tekstu, dodawanego do tematu wiadomości zakwalifikowanej jako spam. </w:t>
      </w:r>
    </w:p>
    <w:p w:rsidR="001C5D62" w:rsidRPr="00B348FE" w:rsidRDefault="001C5D62" w:rsidP="001C5D62">
      <w:pPr>
        <w:widowControl/>
        <w:numPr>
          <w:ilvl w:val="0"/>
          <w:numId w:val="20"/>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domyślnie współpracować z folderem „Wiadomości-śmieci”, dostępnym w programie Microsoft Outlook. </w:t>
      </w:r>
    </w:p>
    <w:p w:rsidR="001C5D62" w:rsidRPr="00B348FE" w:rsidRDefault="001C5D62" w:rsidP="001C5D62">
      <w:pPr>
        <w:widowControl/>
        <w:numPr>
          <w:ilvl w:val="0"/>
          <w:numId w:val="20"/>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ma umożliwiać funkcjonalność, która po zmianie klasyfikacji wiadomości typu spam na pożądaną, oznaczy ją jako „nieprzeczytana”  </w:t>
      </w:r>
    </w:p>
    <w:p w:rsidR="001C5D62" w:rsidRPr="00B348FE" w:rsidRDefault="001C5D62" w:rsidP="001C5D62">
      <w:pPr>
        <w:widowControl/>
        <w:numPr>
          <w:ilvl w:val="0"/>
          <w:numId w:val="20"/>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ma umożliwiać funkcjonalność, która po zmianie klasyfikacji wiadomości pożądanej na spam oznaczy ją jako „przeczytana”. </w:t>
      </w:r>
    </w:p>
    <w:p w:rsidR="001C5D62" w:rsidRPr="00B348FE" w:rsidRDefault="001C5D62" w:rsidP="001C5D62">
      <w:pPr>
        <w:widowControl/>
        <w:numPr>
          <w:ilvl w:val="0"/>
          <w:numId w:val="20"/>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funkcjonalność wyłączenia modułu antyspamowego na określony czas lub do czasu ponownego uruchomienia komputera. </w:t>
      </w:r>
    </w:p>
    <w:p w:rsidR="001C5D62" w:rsidRPr="00B348FE" w:rsidRDefault="001C5D62" w:rsidP="001C5D62">
      <w:pPr>
        <w:spacing w:before="100" w:beforeAutospacing="1" w:after="100" w:afterAutospacing="1" w:line="240" w:lineRule="auto"/>
        <w:contextualSpacing/>
        <w:rPr>
          <w:rFonts w:ascii="Times New Roman" w:hAnsi="Times New Roman"/>
        </w:rPr>
      </w:pPr>
      <w:r w:rsidRPr="00B348FE">
        <w:rPr>
          <w:rFonts w:ascii="Times New Roman" w:hAnsi="Times New Roman"/>
          <w:b/>
        </w:rPr>
        <w:t xml:space="preserve"> </w:t>
      </w:r>
    </w:p>
    <w:p w:rsidR="001C5D62" w:rsidRPr="00B348FE" w:rsidRDefault="001C5D62" w:rsidP="001C5D62">
      <w:pPr>
        <w:pStyle w:val="Nagwek1"/>
        <w:spacing w:before="100" w:beforeAutospacing="1" w:after="100" w:afterAutospacing="1" w:line="240" w:lineRule="auto"/>
        <w:ind w:left="-5"/>
        <w:contextualSpacing/>
        <w:rPr>
          <w:rFonts w:ascii="Times New Roman" w:hAnsi="Times New Roman"/>
          <w:szCs w:val="22"/>
        </w:rPr>
      </w:pPr>
      <w:r w:rsidRPr="00B348FE">
        <w:rPr>
          <w:rFonts w:ascii="Times New Roman" w:hAnsi="Times New Roman"/>
          <w:szCs w:val="22"/>
        </w:rPr>
        <w:t xml:space="preserve">Zapora osobista (personal firewall) </w:t>
      </w:r>
    </w:p>
    <w:p w:rsidR="001C5D62" w:rsidRPr="00B348FE" w:rsidRDefault="001C5D62" w:rsidP="001C5D62">
      <w:pPr>
        <w:widowControl/>
        <w:numPr>
          <w:ilvl w:val="0"/>
          <w:numId w:val="21"/>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Zapora osobista rozwiązania musi pracować w jednym z czterech trybów:</w:t>
      </w:r>
      <w:r w:rsidRPr="00B348FE">
        <w:rPr>
          <w:rFonts w:ascii="Times New Roman" w:hAnsi="Times New Roman"/>
          <w:b/>
        </w:rPr>
        <w:t xml:space="preserve"> </w:t>
      </w:r>
    </w:p>
    <w:p w:rsidR="001C5D62" w:rsidRPr="00B348FE" w:rsidRDefault="001C5D62" w:rsidP="001C5D62">
      <w:pPr>
        <w:widowControl/>
        <w:numPr>
          <w:ilvl w:val="1"/>
          <w:numId w:val="2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tryb automatyczny – rozwiązanie blokuje cały ruch przychodzący i zezwala tylko na połączenia wychodzące,</w:t>
      </w:r>
      <w:r w:rsidRPr="00B348FE">
        <w:rPr>
          <w:rFonts w:ascii="Times New Roman" w:hAnsi="Times New Roman"/>
          <w:b/>
        </w:rPr>
        <w:t xml:space="preserve"> </w:t>
      </w:r>
    </w:p>
    <w:p w:rsidR="001C5D62" w:rsidRPr="00B348FE" w:rsidRDefault="001C5D62" w:rsidP="001C5D62">
      <w:pPr>
        <w:widowControl/>
        <w:numPr>
          <w:ilvl w:val="1"/>
          <w:numId w:val="2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tryb interaktywny – rozwiązanie pyta się o każde nowo nawiązywane połączenie,</w:t>
      </w:r>
      <w:r w:rsidRPr="00B348FE">
        <w:rPr>
          <w:rFonts w:ascii="Times New Roman" w:hAnsi="Times New Roman"/>
          <w:b/>
        </w:rPr>
        <w:t xml:space="preserve"> </w:t>
      </w:r>
    </w:p>
    <w:p w:rsidR="001C5D62" w:rsidRPr="00B348FE" w:rsidRDefault="001C5D62" w:rsidP="001C5D62">
      <w:pPr>
        <w:widowControl/>
        <w:numPr>
          <w:ilvl w:val="1"/>
          <w:numId w:val="2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tryb oparty na regułach – rozwiązanie blokuje cały ruch przychodzący i wychodzący, zezwalając tylko na połączenia skonfigurowane przez administratora,</w:t>
      </w:r>
      <w:r w:rsidRPr="00B348FE">
        <w:rPr>
          <w:rFonts w:ascii="Times New Roman" w:hAnsi="Times New Roman"/>
          <w:b/>
        </w:rPr>
        <w:t xml:space="preserve"> </w:t>
      </w:r>
    </w:p>
    <w:p w:rsidR="001C5D62" w:rsidRPr="00B348FE" w:rsidRDefault="001C5D62" w:rsidP="001C5D62">
      <w:pPr>
        <w:widowControl/>
        <w:numPr>
          <w:ilvl w:val="1"/>
          <w:numId w:val="2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tryb uczenia się – rozwiązanie automatycznie tworzy nowe reguły zezwalające na połączenia przychodzące i wychodzące. Administrator musi posiadać możliwość konfigurowania czasu działania trybu.</w:t>
      </w:r>
      <w:r w:rsidRPr="00B348FE">
        <w:rPr>
          <w:rFonts w:ascii="Times New Roman" w:hAnsi="Times New Roman"/>
          <w:b/>
        </w:rPr>
        <w:t xml:space="preserve"> </w:t>
      </w:r>
    </w:p>
    <w:p w:rsidR="001C5D62" w:rsidRPr="00B348FE" w:rsidRDefault="001C5D62" w:rsidP="001C5D62">
      <w:pPr>
        <w:widowControl/>
        <w:numPr>
          <w:ilvl w:val="0"/>
          <w:numId w:val="21"/>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Rozwiązanie musi oceniać reguły zapory systemu Windows.</w:t>
      </w:r>
      <w:r w:rsidRPr="00B348FE">
        <w:rPr>
          <w:rFonts w:ascii="Times New Roman" w:hAnsi="Times New Roman"/>
          <w:b/>
        </w:rPr>
        <w:t xml:space="preserve"> </w:t>
      </w:r>
    </w:p>
    <w:p w:rsidR="001C5D62" w:rsidRPr="00B348FE" w:rsidRDefault="001C5D62" w:rsidP="001C5D62">
      <w:pPr>
        <w:widowControl/>
        <w:numPr>
          <w:ilvl w:val="0"/>
          <w:numId w:val="21"/>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Rozwiązanie musi posiadać możliwość tworzenia list sieci zaufanych.</w:t>
      </w:r>
      <w:r w:rsidRPr="00B348FE">
        <w:rPr>
          <w:rFonts w:ascii="Times New Roman" w:hAnsi="Times New Roman"/>
          <w:b/>
        </w:rPr>
        <w:t xml:space="preserve"> </w:t>
      </w:r>
    </w:p>
    <w:p w:rsidR="001C5D62" w:rsidRPr="00B348FE" w:rsidRDefault="001C5D62" w:rsidP="001C5D62">
      <w:pPr>
        <w:widowControl/>
        <w:numPr>
          <w:ilvl w:val="0"/>
          <w:numId w:val="21"/>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Rozwiązanie musi posiadać możliwość dezaktywacji funkcji zapory sieciowej poprzez trwałe wyłączenie.</w:t>
      </w:r>
      <w:r w:rsidRPr="00B348FE">
        <w:rPr>
          <w:rFonts w:ascii="Times New Roman" w:hAnsi="Times New Roman"/>
          <w:b/>
        </w:rPr>
        <w:t xml:space="preserve"> </w:t>
      </w:r>
    </w:p>
    <w:p w:rsidR="001C5D62" w:rsidRPr="00B348FE" w:rsidRDefault="001C5D62" w:rsidP="001C5D62">
      <w:pPr>
        <w:widowControl/>
        <w:numPr>
          <w:ilvl w:val="0"/>
          <w:numId w:val="21"/>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lastRenderedPageBreak/>
        <w:t>Rozwiązanie musi posiadać możliwość określenia w regułach zapory osobistej kierunku ruchu, portu lub zakresu portów, protokołu, aplikacji, usługi i adresu lub zakresu adresów komputera lokalnego lub/i zdalnego.</w:t>
      </w:r>
      <w:r w:rsidRPr="00B348FE">
        <w:rPr>
          <w:rFonts w:ascii="Times New Roman" w:hAnsi="Times New Roman"/>
          <w:b/>
        </w:rPr>
        <w:t xml:space="preserve"> </w:t>
      </w:r>
    </w:p>
    <w:p w:rsidR="001C5D62" w:rsidRPr="00B348FE" w:rsidRDefault="001C5D62" w:rsidP="001C5D62">
      <w:pPr>
        <w:widowControl/>
        <w:numPr>
          <w:ilvl w:val="0"/>
          <w:numId w:val="21"/>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możliwość wyboru jednej z trzech akcji w trakcie tworzenia reguł w trybie interaktywnym: zezwól, zablokuj i pytaj. </w:t>
      </w:r>
      <w:r w:rsidRPr="00B348FE">
        <w:rPr>
          <w:rFonts w:ascii="Times New Roman" w:hAnsi="Times New Roman"/>
          <w:b/>
        </w:rPr>
        <w:t xml:space="preserve"> </w:t>
      </w:r>
    </w:p>
    <w:p w:rsidR="001C5D62" w:rsidRPr="00B348FE" w:rsidRDefault="001C5D62" w:rsidP="001C5D62">
      <w:pPr>
        <w:widowControl/>
        <w:numPr>
          <w:ilvl w:val="0"/>
          <w:numId w:val="21"/>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Rozwiązanie musi posiadać możliwość powiadomienia użytkownika o nawiązaniu określonych połączeń oraz odnotowanie faktu nawiązania danego połączenia w dzienniku zdarzeń aplikacji.</w:t>
      </w:r>
      <w:r w:rsidRPr="00B348FE">
        <w:rPr>
          <w:rFonts w:ascii="Times New Roman" w:hAnsi="Times New Roman"/>
          <w:b/>
        </w:rPr>
        <w:t xml:space="preserve"> </w:t>
      </w:r>
    </w:p>
    <w:p w:rsidR="001C5D62" w:rsidRPr="00B348FE" w:rsidRDefault="001C5D62" w:rsidP="001C5D62">
      <w:pPr>
        <w:widowControl/>
        <w:numPr>
          <w:ilvl w:val="0"/>
          <w:numId w:val="21"/>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Rozwiązanie musi posiadać możliwość zdefiniowania wielu niezależnych zestawów reguł dla każdej sieci, w której pracuje komputer, w tym minimum dla strefy zaufanej i sieci Internet.</w:t>
      </w:r>
      <w:r w:rsidRPr="00B348FE">
        <w:rPr>
          <w:rFonts w:ascii="Times New Roman" w:hAnsi="Times New Roman"/>
          <w:b/>
        </w:rPr>
        <w:t xml:space="preserve"> </w:t>
      </w:r>
    </w:p>
    <w:p w:rsidR="001C5D62" w:rsidRPr="00B348FE" w:rsidRDefault="001C5D62" w:rsidP="001C5D62">
      <w:pPr>
        <w:widowControl/>
        <w:numPr>
          <w:ilvl w:val="0"/>
          <w:numId w:val="21"/>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Rozwiązanie musi wykrywać modyfikację w aplikacjach, korzystających z sieci i powiadamianie o tym zdarzeniu.</w:t>
      </w:r>
      <w:r w:rsidRPr="00B348FE">
        <w:rPr>
          <w:rFonts w:ascii="Times New Roman" w:hAnsi="Times New Roman"/>
          <w:b/>
        </w:rPr>
        <w:t xml:space="preserve"> </w:t>
      </w:r>
    </w:p>
    <w:p w:rsidR="001C5D62" w:rsidRPr="00B348FE" w:rsidRDefault="001C5D62" w:rsidP="001C5D62">
      <w:pPr>
        <w:widowControl/>
        <w:numPr>
          <w:ilvl w:val="0"/>
          <w:numId w:val="21"/>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Rozwiązanie musi posiadać możliwość tworzenia profili pracy zapory osobistej w zależności od wykrytej sieci.</w:t>
      </w:r>
      <w:r w:rsidRPr="00B348FE">
        <w:rPr>
          <w:rFonts w:ascii="Times New Roman" w:hAnsi="Times New Roman"/>
          <w:b/>
        </w:rPr>
        <w:t xml:space="preserve"> </w:t>
      </w:r>
    </w:p>
    <w:p w:rsidR="001C5D62" w:rsidRPr="00B348FE" w:rsidRDefault="001C5D62" w:rsidP="001C5D62">
      <w:pPr>
        <w:widowControl/>
        <w:numPr>
          <w:ilvl w:val="0"/>
          <w:numId w:val="21"/>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Administrator ma możliwość sprecyzowania, który profil zapory ma zostać zaaplikowany po wykryciu danej sieci.</w:t>
      </w:r>
      <w:r w:rsidRPr="00B348FE">
        <w:rPr>
          <w:rFonts w:ascii="Times New Roman" w:hAnsi="Times New Roman"/>
          <w:b/>
        </w:rPr>
        <w:t xml:space="preserve"> </w:t>
      </w:r>
    </w:p>
    <w:p w:rsidR="001C5D62" w:rsidRPr="00B348FE" w:rsidRDefault="001C5D62" w:rsidP="001C5D62">
      <w:pPr>
        <w:widowControl/>
        <w:numPr>
          <w:ilvl w:val="0"/>
          <w:numId w:val="21"/>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Profile mają możliwość automatycznego przełączania, bez ingerencji użytkownika lub administratora.</w:t>
      </w:r>
      <w:r w:rsidRPr="00B348FE">
        <w:rPr>
          <w:rFonts w:ascii="Times New Roman" w:hAnsi="Times New Roman"/>
          <w:b/>
        </w:rPr>
        <w:t xml:space="preserve"> </w:t>
      </w:r>
    </w:p>
    <w:p w:rsidR="001C5D62" w:rsidRPr="00B348FE" w:rsidRDefault="001C5D62" w:rsidP="001C5D62">
      <w:pPr>
        <w:spacing w:before="100" w:beforeAutospacing="1" w:after="100" w:afterAutospacing="1" w:line="240" w:lineRule="auto"/>
        <w:ind w:left="705" w:hanging="421"/>
        <w:contextualSpacing/>
        <w:rPr>
          <w:rFonts w:ascii="Times New Roman" w:hAnsi="Times New Roman"/>
        </w:rPr>
      </w:pPr>
      <w:r w:rsidRPr="00B348FE">
        <w:rPr>
          <w:rFonts w:ascii="Times New Roman" w:hAnsi="Times New Roman"/>
        </w:rPr>
        <w:t>134.Autoryzacja stref ma się odbywać min. w oparciu o: zaaplikowany profil połączenia, adres serwera DNS, sufiks domeny,  adres domyślnej bramy, adres serwera WINS, adres serwera DHCP, lokalny adres IP, identyfikator SSID,  szyfrowania sieci bezprzewodowej lub jego brak, konkretny interfejs sieciowy w systemie.</w:t>
      </w:r>
      <w:r w:rsidRPr="00B348FE">
        <w:rPr>
          <w:rFonts w:ascii="Times New Roman" w:hAnsi="Times New Roman"/>
          <w:b/>
        </w:rPr>
        <w:t xml:space="preserve"> </w:t>
      </w:r>
    </w:p>
    <w:p w:rsidR="001C5D62" w:rsidRPr="00B348FE" w:rsidRDefault="001C5D62" w:rsidP="001C5D62">
      <w:pPr>
        <w:widowControl/>
        <w:numPr>
          <w:ilvl w:val="0"/>
          <w:numId w:val="22"/>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Podczas konfiguracji autoryzacji sieci, administrator ma mieć możliwość definiowania adresów IP dla lokalnego połączenia, adresu IP serwera DHCP, adresu serwera DNS oraz adresu IP serwera WINS, zarówno z wykorzystaniem adresów IPv4 jak i IPv6.</w:t>
      </w:r>
      <w:r w:rsidRPr="00B348FE">
        <w:rPr>
          <w:rFonts w:ascii="Times New Roman" w:hAnsi="Times New Roman"/>
          <w:b/>
        </w:rPr>
        <w:t xml:space="preserve"> </w:t>
      </w:r>
    </w:p>
    <w:p w:rsidR="001C5D62" w:rsidRPr="00B348FE" w:rsidRDefault="001C5D62" w:rsidP="001C5D62">
      <w:pPr>
        <w:widowControl/>
        <w:numPr>
          <w:ilvl w:val="0"/>
          <w:numId w:val="22"/>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Opcje związane z autoryzacją stref mają posiadać możliwość łączenia (np. lokalnego adresu IP z adresem serwera DNS) w dowolnej kombinacji, celem zwiększenia dokładności identyfikacji danej sieci.</w:t>
      </w:r>
      <w:r w:rsidRPr="00B348FE">
        <w:rPr>
          <w:rFonts w:ascii="Times New Roman" w:hAnsi="Times New Roman"/>
          <w:b/>
        </w:rPr>
        <w:t xml:space="preserve"> </w:t>
      </w:r>
    </w:p>
    <w:p w:rsidR="001C5D62" w:rsidRPr="00B348FE" w:rsidRDefault="001C5D62" w:rsidP="001C5D62">
      <w:pPr>
        <w:widowControl/>
        <w:numPr>
          <w:ilvl w:val="0"/>
          <w:numId w:val="22"/>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kreator, który umożliwia rozwiązywanie problemów z połączeniem. Musi pozwalać na rozwiązanie problemów: </w:t>
      </w:r>
    </w:p>
    <w:p w:rsidR="001C5D62" w:rsidRPr="00B348FE" w:rsidRDefault="001C5D62" w:rsidP="001C5D62">
      <w:pPr>
        <w:widowControl/>
        <w:numPr>
          <w:ilvl w:val="1"/>
          <w:numId w:val="22"/>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z aplikacją lokalną, którą administrator wskazuje z listy,  </w:t>
      </w:r>
    </w:p>
    <w:p w:rsidR="001C5D62" w:rsidRPr="00B348FE" w:rsidRDefault="001C5D62" w:rsidP="001C5D62">
      <w:pPr>
        <w:widowControl/>
        <w:numPr>
          <w:ilvl w:val="1"/>
          <w:numId w:val="22"/>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z połączeniem z urządzeniem zdalnym, na podstawie jego adresu IP. </w:t>
      </w:r>
    </w:p>
    <w:p w:rsidR="001C5D62" w:rsidRPr="00B348FE" w:rsidRDefault="001C5D62" w:rsidP="001C5D62">
      <w:pPr>
        <w:spacing w:before="100" w:beforeAutospacing="1" w:after="100" w:afterAutospacing="1" w:line="240" w:lineRule="auto"/>
        <w:ind w:left="-5" w:hanging="10"/>
        <w:contextualSpacing/>
        <w:rPr>
          <w:rFonts w:ascii="Times New Roman" w:hAnsi="Times New Roman"/>
          <w:bCs/>
        </w:rPr>
      </w:pPr>
      <w:r w:rsidRPr="00B348FE">
        <w:rPr>
          <w:rFonts w:ascii="Times New Roman" w:hAnsi="Times New Roman"/>
          <w:bCs/>
        </w:rPr>
        <w:t xml:space="preserve">Kontrola dostępu do stron internetowych </w:t>
      </w:r>
    </w:p>
    <w:p w:rsidR="001C5D62" w:rsidRPr="00B348FE" w:rsidRDefault="001C5D62" w:rsidP="001C5D62">
      <w:pPr>
        <w:widowControl/>
        <w:numPr>
          <w:ilvl w:val="0"/>
          <w:numId w:val="22"/>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być wyposażone w zintegrowany moduł kontroli dostępu do stron internetowych. </w:t>
      </w:r>
    </w:p>
    <w:p w:rsidR="001C5D62" w:rsidRPr="00B348FE" w:rsidRDefault="001C5D62" w:rsidP="001C5D62">
      <w:pPr>
        <w:widowControl/>
        <w:numPr>
          <w:ilvl w:val="0"/>
          <w:numId w:val="22"/>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Moduł kontroli dostępu do stron internetowych musi posiadać możliwość utworzenia reguł w oparciu o użytkownika lub grupę użytkowników systemu Windows lub Active Directory. </w:t>
      </w:r>
    </w:p>
    <w:p w:rsidR="001C5D62" w:rsidRPr="00B348FE" w:rsidRDefault="001C5D62" w:rsidP="001C5D62">
      <w:pPr>
        <w:widowControl/>
        <w:numPr>
          <w:ilvl w:val="0"/>
          <w:numId w:val="22"/>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możliwość filtrowania adresów URL w oparciu o co najmniej 140 kategorii i podkategorii. </w:t>
      </w:r>
    </w:p>
    <w:p w:rsidR="001C5D62" w:rsidRPr="00B348FE" w:rsidRDefault="001C5D62" w:rsidP="001C5D62">
      <w:pPr>
        <w:widowControl/>
        <w:numPr>
          <w:ilvl w:val="0"/>
          <w:numId w:val="22"/>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Podstawowe kategorie, w jakie rozwiązanie musi być wyposażone to: materiały dla dorosłych, usługi biznesowe, komunikacja i sieci społecznościowe, działalność przestępcza, oświata, rozrywka, gry, zdrowie, informatyka, styl życia, aktualności, polityka, religia i prawo, wyszukiwarki, bezpieczeństwo i szkodliwe oprogramowanie, zakupy, hazard, udostępnianie plików, zainteresowania dzieci, serwery proxy, alkohol i tytoń, szukanie pracy, nieruchomości, finanse i pieniądze, niebezpieczne sporty, nierozpoznane kategorie oraz elementy niezaliczone do żadnej kategorii.  </w:t>
      </w:r>
    </w:p>
    <w:p w:rsidR="001C5D62" w:rsidRPr="00B348FE" w:rsidRDefault="001C5D62" w:rsidP="001C5D62">
      <w:pPr>
        <w:widowControl/>
        <w:numPr>
          <w:ilvl w:val="0"/>
          <w:numId w:val="22"/>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Moduł musi posiadać możliwość grupowania kategorii oraz adresów stron internetowych.  </w:t>
      </w:r>
    </w:p>
    <w:p w:rsidR="001C5D62" w:rsidRPr="00B348FE" w:rsidRDefault="001C5D62" w:rsidP="001C5D62">
      <w:pPr>
        <w:widowControl/>
        <w:numPr>
          <w:ilvl w:val="0"/>
          <w:numId w:val="22"/>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Lista adresów URL znajdujących się w poszczególnych kategoriach, musi być automatycznie aktualizowana przez producenta. </w:t>
      </w:r>
    </w:p>
    <w:p w:rsidR="001C5D62" w:rsidRPr="00B348FE" w:rsidRDefault="001C5D62" w:rsidP="001C5D62">
      <w:pPr>
        <w:widowControl/>
        <w:numPr>
          <w:ilvl w:val="0"/>
          <w:numId w:val="22"/>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Administrator musi posiadać możliwość wyłączenia integracji modułu kontroli dostępu do stron internetowych. </w:t>
      </w:r>
    </w:p>
    <w:p w:rsidR="001C5D62" w:rsidRPr="00B348FE" w:rsidRDefault="001C5D62" w:rsidP="001C5D62">
      <w:pPr>
        <w:widowControl/>
        <w:numPr>
          <w:ilvl w:val="0"/>
          <w:numId w:val="22"/>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posiadać możliwość określenia przynajmniej jednej z akcji dla reguły kontroli dostępu do stron internetowych: zezwól, ostrzeż, blokuj.  </w:t>
      </w:r>
    </w:p>
    <w:p w:rsidR="001C5D62" w:rsidRPr="00B348FE" w:rsidRDefault="001C5D62" w:rsidP="001C5D62">
      <w:pPr>
        <w:widowControl/>
        <w:numPr>
          <w:ilvl w:val="0"/>
          <w:numId w:val="22"/>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lastRenderedPageBreak/>
        <w:t xml:space="preserve">Rozwiązanie musi posiadać także możliwość dodania komunikatu i grafiki w przypadku zablokowania, określonej w regułach, strony internetowej.  </w:t>
      </w:r>
    </w:p>
    <w:p w:rsidR="001C5D62" w:rsidRPr="00B348FE" w:rsidRDefault="001C5D62" w:rsidP="001C5D62">
      <w:pPr>
        <w:spacing w:before="100" w:beforeAutospacing="1" w:after="100" w:afterAutospacing="1" w:line="240" w:lineRule="auto"/>
        <w:contextualSpacing/>
        <w:rPr>
          <w:rFonts w:ascii="Times New Roman" w:hAnsi="Times New Roman"/>
        </w:rPr>
      </w:pPr>
      <w:r w:rsidRPr="00B348FE">
        <w:rPr>
          <w:rFonts w:ascii="Times New Roman" w:hAnsi="Times New Roman"/>
        </w:rPr>
        <w:t xml:space="preserve"> </w:t>
      </w:r>
    </w:p>
    <w:p w:rsidR="001C5D62" w:rsidRPr="00B348FE" w:rsidRDefault="001C5D62" w:rsidP="001C5D62">
      <w:pPr>
        <w:pStyle w:val="Nagwek1"/>
      </w:pPr>
      <w:r w:rsidRPr="00B348FE">
        <w:t xml:space="preserve">Bezpieczna przeglądarka </w:t>
      </w:r>
    </w:p>
    <w:p w:rsidR="001C5D62" w:rsidRPr="00B348FE" w:rsidRDefault="001C5D62" w:rsidP="001C5D62">
      <w:pPr>
        <w:tabs>
          <w:tab w:val="center" w:pos="4536"/>
        </w:tabs>
        <w:spacing w:before="100" w:beforeAutospacing="1" w:after="100" w:afterAutospacing="1" w:line="240" w:lineRule="auto"/>
        <w:contextualSpacing/>
        <w:rPr>
          <w:rFonts w:ascii="Times New Roman" w:hAnsi="Times New Roman"/>
        </w:rPr>
      </w:pPr>
      <w:r w:rsidRPr="00B348FE">
        <w:rPr>
          <w:rFonts w:ascii="Times New Roman" w:hAnsi="Times New Roman"/>
        </w:rPr>
        <w:t xml:space="preserve"> </w:t>
      </w:r>
      <w:r>
        <w:rPr>
          <w:rFonts w:ascii="Times New Roman" w:hAnsi="Times New Roman"/>
        </w:rPr>
        <w:tab/>
      </w:r>
    </w:p>
    <w:p w:rsidR="001C5D62" w:rsidRPr="00B348FE" w:rsidRDefault="001C5D62" w:rsidP="001C5D62">
      <w:pPr>
        <w:widowControl/>
        <w:numPr>
          <w:ilvl w:val="0"/>
          <w:numId w:val="22"/>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Rozwiązanie musi być wyposażona w moduł bezpiecznej przeglądarki. </w:t>
      </w:r>
    </w:p>
    <w:p w:rsidR="001C5D62" w:rsidRPr="00B348FE" w:rsidRDefault="001C5D62" w:rsidP="001C5D62">
      <w:pPr>
        <w:widowControl/>
        <w:numPr>
          <w:ilvl w:val="0"/>
          <w:numId w:val="22"/>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Przeglądarka musi automatycznie szyfrować wszelkie dane wprowadzane przez Użytkownika. </w:t>
      </w:r>
    </w:p>
    <w:p w:rsidR="001C5D62" w:rsidRPr="00B348FE" w:rsidRDefault="001C5D62" w:rsidP="001C5D62">
      <w:pPr>
        <w:spacing w:before="100" w:beforeAutospacing="1" w:after="100" w:afterAutospacing="1" w:line="240" w:lineRule="auto"/>
        <w:ind w:left="715"/>
        <w:contextualSpacing/>
        <w:rPr>
          <w:rFonts w:ascii="Times New Roman" w:hAnsi="Times New Roman"/>
        </w:rPr>
      </w:pPr>
      <w:r w:rsidRPr="00B348FE">
        <w:rPr>
          <w:rFonts w:ascii="Times New Roman" w:hAnsi="Times New Roman"/>
        </w:rPr>
        <w:t xml:space="preserve">149.Użytkownik w momencie wejścia na stronę, która znajduje się na liście chronionych witryn, musi automatycznie zostać przekierowany do okna bezpiecznej przeglądarki. </w:t>
      </w:r>
    </w:p>
    <w:p w:rsidR="001C5D62" w:rsidRPr="00B348FE" w:rsidRDefault="001C5D62" w:rsidP="001C5D62">
      <w:pPr>
        <w:widowControl/>
        <w:numPr>
          <w:ilvl w:val="0"/>
          <w:numId w:val="23"/>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Administrator musi mieć możliwość konfiguracji listy chronionych witryn, przez bezpieczną przeglądarkę. </w:t>
      </w:r>
    </w:p>
    <w:p w:rsidR="001C5D62" w:rsidRPr="00B348FE" w:rsidRDefault="001C5D62" w:rsidP="001C5D62">
      <w:pPr>
        <w:widowControl/>
        <w:numPr>
          <w:ilvl w:val="0"/>
          <w:numId w:val="23"/>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Administrator musi mieć możliwość konfiguracji, aby użytkownik przy próbie dostępu do strony bankowości elektronicznej, automatycznie został przekierowany do okna bezpiecznej przeglądarki. </w:t>
      </w:r>
    </w:p>
    <w:p w:rsidR="001C5D62" w:rsidRPr="00B348FE" w:rsidRDefault="001C5D62" w:rsidP="001C5D62">
      <w:pPr>
        <w:widowControl/>
        <w:numPr>
          <w:ilvl w:val="0"/>
          <w:numId w:val="23"/>
        </w:numPr>
        <w:suppressAutoHyphens w:val="0"/>
        <w:spacing w:before="100" w:beforeAutospacing="1" w:after="100" w:afterAutospacing="1" w:line="240" w:lineRule="auto"/>
        <w:ind w:hanging="437"/>
        <w:contextualSpacing/>
        <w:rPr>
          <w:rFonts w:ascii="Times New Roman" w:hAnsi="Times New Roman"/>
        </w:rPr>
      </w:pPr>
      <w:r w:rsidRPr="00B348FE">
        <w:rPr>
          <w:rFonts w:ascii="Times New Roman" w:hAnsi="Times New Roman"/>
        </w:rPr>
        <w:t xml:space="preserve">Praca w bezpiecznej przeglądarce musi być wyróżniona poprzez odpowiedni kolor ramki przeglądarki oraz informację na ramce przeglądarki. </w:t>
      </w:r>
    </w:p>
    <w:p w:rsidR="001C5D62" w:rsidRPr="00B348FE" w:rsidRDefault="001C5D62" w:rsidP="001C5D62">
      <w:pPr>
        <w:pStyle w:val="Nagwek1"/>
      </w:pPr>
    </w:p>
    <w:p w:rsidR="001C5D62" w:rsidRPr="00B348FE" w:rsidRDefault="001C5D62" w:rsidP="001C5D62">
      <w:pPr>
        <w:pStyle w:val="Nagwek1"/>
        <w:rPr>
          <w:bCs/>
        </w:rPr>
      </w:pPr>
      <w:r w:rsidRPr="00B348FE">
        <w:rPr>
          <w:bCs/>
        </w:rPr>
        <w:t xml:space="preserve">Ochrona serwera Windows </w:t>
      </w:r>
    </w:p>
    <w:p w:rsidR="001C5D62" w:rsidRPr="00B348FE" w:rsidRDefault="001C5D62" w:rsidP="001C5D62">
      <w:pPr>
        <w:spacing w:before="100" w:beforeAutospacing="1" w:after="100" w:afterAutospacing="1" w:line="240" w:lineRule="auto"/>
        <w:contextualSpacing/>
        <w:rPr>
          <w:rFonts w:ascii="Times New Roman" w:hAnsi="Times New Roman"/>
        </w:rPr>
      </w:pPr>
      <w:r w:rsidRPr="00B348FE">
        <w:rPr>
          <w:rFonts w:ascii="Times New Roman" w:hAnsi="Times New Roman"/>
        </w:rPr>
        <w:t xml:space="preserve">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posiadać wsparcie dla systemów Microsoft Windows Server 2008 R2 SP1 i nowszych.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Instalator rozwiązania musi umożliwiać wybór wersji językowej programu, przed rozpoczęciem procesu instalacji.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zapewniać pełną ochronę przed wirusami, trojanami, robakami i innymi zagrożeniami.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zapewniać wykrywanie i usuwanie niebezpiecznych aplikacji typu adware, spyware, dialer, phishing, narzędzi hakerskich, backdoor.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posiadać wbudowaną technologię do ochrony przed rootkitami.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wykrywać potencjalnie niepożądane, niebezpieczne oraz podejrzane aplikacje.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posiadać możliwość skanowania w czasie rzeczywistym otwieranych, tworzonych i wykonywanych plików.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posiadać możliwość skanowania całego dysku, wybranych katalogów, pojedynczych plików „na żądanie” lub według harmonogramu.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posiadać możliwość utworzenia wielu różnych zadań skanowania według harmonogramu. Każde zadanie może być uruchomione z innymi ustawieniami (metody skanowania, obiekty skanowania, czynności, rozszerzenia przeznaczone do skanowania, priorytet skanowania).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posiadać opcję skanowania „na żądanie” pojedynczych plików lub katalogów przy pomocy skrótu w menu kontekstowym.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posiadać możliwość określania priorytetu wykorzystania procesora (CPU) podczas skanowania „na żądanie” i według harmonogramu.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ma mieć możliwość wykorzystania wielu wątków skanowania w przypadku maszyn wieloprocesorowych.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posiadać możliwość skanowania dysków sieciowych i dysków przenośnych.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posiadać możliwość skanowania plików spakowanych i skompresowanych.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lastRenderedPageBreak/>
        <w:t xml:space="preserve">Rozwiązanie musi posiadać możliwość umieszczenia na liście wykluczeń ze skanowania wybranych plików, katalogów lub plików o określonych rozszerzeniach.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wspierać mechanizm klastrowania.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być wyposażone w system zapobiegania włamaniom działający na hoście (HIPS).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Moduł HIPS musi posiadać możliwość pracy w jednym z pięciu trybów: </w:t>
      </w:r>
    </w:p>
    <w:p w:rsidR="001C5D62" w:rsidRPr="00B348FE" w:rsidRDefault="001C5D62" w:rsidP="001C5D62">
      <w:pPr>
        <w:widowControl/>
        <w:numPr>
          <w:ilvl w:val="1"/>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tryb automatyczny z regułami, gdzie program automatycznie tworzy i wykorzystuje reguły wraz z możliwością wykorzystania reguł utworzonych przez użytkownika, </w:t>
      </w:r>
    </w:p>
    <w:p w:rsidR="001C5D62" w:rsidRPr="00B348FE" w:rsidRDefault="001C5D62" w:rsidP="001C5D62">
      <w:pPr>
        <w:widowControl/>
        <w:numPr>
          <w:ilvl w:val="1"/>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tryb interaktywny, w którym to rozwiązanie pyta użytkownika o akcję w przypadku wykrycia aktywności w systemie, </w:t>
      </w:r>
    </w:p>
    <w:p w:rsidR="001C5D62" w:rsidRPr="00B348FE" w:rsidRDefault="001C5D62" w:rsidP="001C5D62">
      <w:pPr>
        <w:widowControl/>
        <w:numPr>
          <w:ilvl w:val="1"/>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tryb oparty na regułach, gdzie zastosowanie mają jedynie reguły utworzone przez użytkownika, </w:t>
      </w:r>
    </w:p>
    <w:p w:rsidR="001C5D62" w:rsidRPr="00B348FE" w:rsidRDefault="001C5D62" w:rsidP="001C5D62">
      <w:pPr>
        <w:widowControl/>
        <w:numPr>
          <w:ilvl w:val="1"/>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tryb uczenia się, w którym rozwiązanie uczy się aktywności systemu i użytkownika oraz tworzy odpowiednie reguły w czasie określonym przez użytkownika. Po wygaśnięciu tego czasu program musi samoczynnie przełączyć się w tryb pracy oparty na regułach, </w:t>
      </w:r>
    </w:p>
    <w:p w:rsidR="001C5D62" w:rsidRPr="00B348FE" w:rsidRDefault="001C5D62" w:rsidP="001C5D62">
      <w:pPr>
        <w:widowControl/>
        <w:numPr>
          <w:ilvl w:val="1"/>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tryb inteligentny, w którym rozwiązanie będzie powiadamiało wyłącznie o szczególnie podejrzanych zdarzeniach.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Tworzenie reguł dla modułu HIPS musi odbywać się co najmniej w oparciu o: </w:t>
      </w:r>
    </w:p>
    <w:p w:rsidR="001C5D62" w:rsidRPr="00B348FE" w:rsidRDefault="001C5D62" w:rsidP="001C5D62">
      <w:pPr>
        <w:spacing w:before="100" w:beforeAutospacing="1" w:after="100" w:afterAutospacing="1" w:line="240" w:lineRule="auto"/>
        <w:ind w:left="720"/>
        <w:contextualSpacing/>
        <w:rPr>
          <w:rFonts w:ascii="Times New Roman" w:hAnsi="Times New Roman"/>
        </w:rPr>
      </w:pPr>
      <w:r w:rsidRPr="00B348FE">
        <w:rPr>
          <w:rFonts w:ascii="Times New Roman" w:hAnsi="Times New Roman"/>
        </w:rPr>
        <w:t xml:space="preserve">aplikacje źródłowe, pliki docelowe, aplikacje docelowe, elementy docelowe rejestru systemowego.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Użytkownik na etapie tworzenia reguł dla modułu HIPS musi posiadać możliwość wybrania jednej z trzech akcji: pytaj, blokuj, zezwól.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posiadać zaawansowany skaner pamięci.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być wyposażone w mechanizm ochrony przed exploitami w popularnych aplikacjach, przynajmniej czytnikach PDF, aplikacjach JAVA, przeglądarkach internetowych.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oferować możliwość skanowania dysków sieciowych typu NAS.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posiadać funkcjonalność, która na bieżąco będzie odpytywać serwery producenta o znane i bezpieczne procesy uruchomione na serwerze.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umożliwiać administratorowi blokowanie zewnętrznych nośników danych na stacji w tym przynajmniej: Pamięci masowych, optycznych pamięci masowych, pamięci masowych Firewire, urządzeń do tworzenia obrazów, drukarek USB, urządzeń Bluetooth, czytników kart inteligentnych, modemów, portów LPT/COM oraz urządzeń przenośnych.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Funkcja blokowania nośników wymiennych, bądź grup urządzeń ma umożliwiać użytkownikowi tworzenie reguł dla podłączanych urządzeń minimum w oparciu o typ, numer seryjny, dostawcę lub model urządzenia.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mieć możliwość utworzenia reguły na podstawie podłączonego urządzenia. Dana funkcjonalność musi pozwalać na automatyczne wypełnienie typu, numeru seryjnego, dostawcy oraz modelu urządzenia.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umożliwiać użytkownikowi nadanie uprawnień dla podłączanych urządzeń, w tym co najmniej: dostęp w trybie do odczytu, pełen dostęp, ostrzeżenie, brak dostępu do podłączanego urządzenia.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posiadać funkcjonalność, umożliwiającą zastosowanie reguł dla podłączanych urządzeń w zależności od zalogowanego użytkownika.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posiadać funkcjonalność umożliwiającą zastosowanie reguł dla podłączanych urządzeń w zależności od zdefiniowanego przedziału czasowego.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W momencie podłączenia zewnętrznego nośnika aplikacja musi wyświetlić użytkownikowi odpowiedni komunikat i umożliwić natychmiastowe przeskanowanie całej zawartości podłączanego nośnika.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automatyczne wykrywać usługi zainstalowane na serwerze i tworzyć dla nich odpowiednie wyjątki.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Zainstalowanie na serwerze nowych usług serwerowych ma skutkować automatycznym dodaniem kolejnych wyłączeń w systemie ochrony.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Dodanie automatycznych wyłączeń nie wymaga restartu serwera.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lastRenderedPageBreak/>
        <w:t xml:space="preserve">Automatyczne wyłączenia mają być aktywne od momentu wykrycia usług serwerowych.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Administrator ma mieć możliwość wglądu w elementy dodane do wyłączeń i ich edycji.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nie może wymagać ponownego uruchomienia (restartu) komputera po instalacji.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ma mieć możliwość zmiany konfiguracji oraz wymuszania zadań z poziomu dedykowanego modułu CLI (command line).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posiadać możliwość przeniesienia zainfekowanych plików i załączników poczty w bezpieczny obszar dysku (do katalogu kwarantanny) w celu dalszej kontroli. Pliki muszą być przechowywane w katalogu kwarantanny w postaci zaszyfrowanej.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posiadać dwa wbudowane niezależne moduły heurystyczne – jeden wykorzystujący pasywne metody heurystyczne i drugi wykorzystujący aktywne metody heurystyczne oraz elementy sztucznej inteligencji. Musi istnieć możliwość wyboru z jaką heurystyką ma odbywać się skanowanie – z użyciem jednej lub obu metod jednocześnie.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posiadać możliwość automatycznego wysyłania nowych zagrożeń do laboratoriów producenta bezpośrednio z programu (nie wymaga ingerencji użytkownika). Użytkownik musi mieć możliwość określenia rozszerzeń dla plików, które nie będą wysyłane automatycznie.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posiadać możliwość wysyłania wraz z próbką komentarza dotyczącego nowego zagrożenia i adresu e-mail użytkownika, na który producent może wysłać dodatkowe pytania dotyczące zgłaszanego zagrożenia.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Dane statystyczne zbierane przez producenta na podstawie otrzymanych próbek nowych zagrożeń mają być w pełni anonimowe.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Możliwość ręcznego wysłania próbki nowego zagrożenia z katalogu kwarantanny do laboratorium producenta.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W przypadku wykrycia zagrożenia, ostrzeżenie może zostać wysłane do użytkownika i/lub administratora poprzez e-mail.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posiadać możliwość zabezpieczenia konfiguracji hasłem, aby każdy użytkownik przy próbie dostępu do konfiguracji, był proszony o jego podanie.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posiadać możliwość zabezpieczenia programu przed deinstalacją przez niepowołaną osobę, nawet, gdy posiada ona prawa lokalnego lub domenowego administratora, przy próbie deinstalacji program ma pytać o hasło.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Hasło do zabezpieczenia konfiguracji rozwiązania oraz deinstalacji musi być takie samo.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mieć możliwość kontroli zainstalowanych aktualizacji systemu operacyjnego i w przypadku braku jakiejś aktualizacji – poinformować o tym użytkownika i wyświetlić listę niezainstalowanych aktualizacji.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mieć możliwość definiowania typu aktualizacji systemowych o braku, których będzie informował użytkownika w tym przynajmniej: aktualizacje krytyczne, aktualizacje ważne, aktualizacje zalecane oraz aktualizacje o niskim priorytecie. Ma być możliwość dezaktywacji tego mechanizmu.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Po instalacji rozwiązania, użytkownik ma mieć możliwość przygotowania płyty CD, DVD lub pamięci USB, z której będzie w stanie uruchomić komputer w przypadku infekcji i przeskanować dysk w poszukiwaniu zagrożeń.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System antywirusowy, uruchomiony z płyty bootowalnej lub pamięci USB, ma umożliwiać pełną aktualizację silnika detekcji z Internetu lub z bazy zapisanej na dysku.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System antywirusowy, uruchomiony z płyty bootowalnej lub pamięci USB, ma pracować w trybie graficznym.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być wyposażone we wbudowaną funkcję, która wygeneruje pełny raport na temat stacji, na której został zainstalowany, w tym przynajmniej z: zainstalowanych aplikacji, usług systemowych, informacji o systemie operacyjnym i sprzęcie, aktywnych procesów i połączeń sieciowych, harmonogramu systemu operacyjnego, pliku hosts, sterowników.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Funkcja, generująca taki log, ma posiadać przynajmniej 9 poziomów filtrowania wyników pod kątem tego, które z nich są podejrzane dla rozwiązania i mogą stanowić zagrożenie bezpieczeństwa.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lastRenderedPageBreak/>
        <w:t xml:space="preserve">Rozwiązanie musi oferować funkcję, która aktywnie monitoruje i skutecznie blokuje działania wszystkich plików programu, jego procesów, usług i wpisów w rejestrze przed próbą ich modyfikacji przez aplikacje trzecie.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posiadać automatyczną, inkrementacyjną aktualizację silnika detekcji.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posiadać możliwość utworzenia kilku zadań aktualizacji. Każde zadanie musi być uruchamiane przynajmniej z jedną z opcji: co godzinę, po zalogowaniu, po uruchomieniu komputera.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posiadać możliwość określenia maksymalnego wieku dla silnika detekcji, po upływie którego program zgłosi posiadanie nieaktualnego silnika detekcji.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posiadać funkcjonalność tworzenia lokalnego repozytorium aktualizacji modułów.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posiadać funkcjonalność udostępniania tworzonego repozytorium aktualizacji modułów za pomocą wbudowanego w program serwera HTTP.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być wyposażone w funkcjonalność umożliwiającą tworzenie kopii wcześniejszych aktualizacji modułów w celu ich późniejszego przywrócenia (rollback).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być wyposażone tylko w jeden proces uruchamiany w pamięci, z którego korzystają wszystkie funkcje systemu (antywirus, antyspyware, metody heurystyczne).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wspierać skanowanie magazynu Hyper-V.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posiadać możliwość wykluczania ze skanowania procesów.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posiadać dziennik zdarzeń rejestrujący informacje na temat znalezionych zagrożeń, dokonanych aktualizacji modułów i samego oprogramowania.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oferować możliwość przeskanowania pojedynczego pliku poprzez opcję „przeciągnij i upuść”.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posiadać funkcjonalność skanera UEFI, który chroni użytkownika poprzez wykrywanie i blokowanie zagrożeń, atakujących jeszcze przed uruchomieniem systemu operacyjnego.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Wbudowany skaner UEFI nie może posiadać dodatkowego interfejsu graficznego i musi być transparentny dla użytkownika aż do momentu wykrycia zagrożenia.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Rozwiązanie musi posiadać wbudowany system IDS z detekcją prób ataków, anomalii w pracy sieci oraz wykrywaniem aktywności wirusów sieciowych</w:t>
      </w:r>
      <w:r w:rsidRPr="00B348FE">
        <w:rPr>
          <w:rFonts w:ascii="Times New Roman" w:hAnsi="Times New Roman"/>
          <w:i/>
        </w:rPr>
        <w:t>.</w:t>
      </w:r>
      <w:r w:rsidRPr="00B348FE">
        <w:rPr>
          <w:rFonts w:ascii="Times New Roman" w:hAnsi="Times New Roman"/>
        </w:rPr>
        <w:t xml:space="preserve">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Administrator musi posiadać możliwość dodawania wyjątków dla systemu IDS, co najmniej w oparciu o występujący alert, kierunek, aplikacje, czynność oraz adres IP.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posiadać ochronę przed przyłączeniem komputera do sieci botnet.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mieć możliwość umieszczenia na liście wykluczeń ze skanowania wybranych plików, katalogów lub plików o określonych rozszerzeniach.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oferować mechanizm przesyłania zainfekowanych plików do laboratorium producenta, celem ich analizy, przy czym administrator musi mieć możliwość określenia, czy wysyłane mają być wszystkie zainfekowane próbki lub wszystkie z wyłączeniem dokumentów.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Administrator musi posiadać możliwość określenia typu podejrzanych plików, jakie będą przesyłane do producenta, w tym co najmniej pliki wykonywalne, archiwa, skrypty, dokumenty.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Administrator musi posiadać możliwość wyłączenia z przesyłania do analizy producenta określonych plików i folderów.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posiadać możliwość skanowania plików i folderów, znajdujących się w usłudze chmurowej OneDrive. </w:t>
      </w:r>
    </w:p>
    <w:p w:rsidR="001C5D62" w:rsidRPr="00B348FE" w:rsidRDefault="001C5D62" w:rsidP="001C5D62">
      <w:pPr>
        <w:widowControl/>
        <w:numPr>
          <w:ilvl w:val="0"/>
          <w:numId w:val="24"/>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Wsparcie techniczne do programu świadczone w języku polskim przez  polskiego dystrybutora autoryzowanego przez producenta programu. </w:t>
      </w:r>
    </w:p>
    <w:p w:rsidR="001C5D62" w:rsidRPr="00B348FE" w:rsidRDefault="001C5D62" w:rsidP="001C5D62">
      <w:pPr>
        <w:spacing w:before="100" w:beforeAutospacing="1" w:after="100" w:afterAutospacing="1" w:line="240" w:lineRule="auto"/>
        <w:contextualSpacing/>
        <w:rPr>
          <w:rFonts w:ascii="Times New Roman" w:hAnsi="Times New Roman"/>
          <w:bCs/>
        </w:rPr>
      </w:pPr>
      <w:r w:rsidRPr="00B348FE">
        <w:rPr>
          <w:rFonts w:ascii="Times New Roman" w:hAnsi="Times New Roman"/>
          <w:bCs/>
        </w:rPr>
        <w:t xml:space="preserve"> </w:t>
      </w:r>
    </w:p>
    <w:p w:rsidR="001C5D62" w:rsidRPr="00B348FE" w:rsidRDefault="001C5D62" w:rsidP="001C5D62">
      <w:pPr>
        <w:pStyle w:val="Nagwek1"/>
      </w:pPr>
      <w:r w:rsidRPr="00B348FE">
        <w:lastRenderedPageBreak/>
        <w:t xml:space="preserve">Szyfrowanie </w:t>
      </w:r>
    </w:p>
    <w:p w:rsidR="001C5D62" w:rsidRPr="00B348FE" w:rsidRDefault="001C5D62" w:rsidP="001C5D62">
      <w:pPr>
        <w:widowControl/>
        <w:numPr>
          <w:ilvl w:val="0"/>
          <w:numId w:val="25"/>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System szyfrowania danych musi wspierać instalację aplikacji klienckiej w środowisku Microsoft Windows 7/8/8.1/10 32-bit i 64-bit. </w:t>
      </w:r>
    </w:p>
    <w:p w:rsidR="001C5D62" w:rsidRPr="00B348FE" w:rsidRDefault="001C5D62" w:rsidP="001C5D62">
      <w:pPr>
        <w:widowControl/>
        <w:numPr>
          <w:ilvl w:val="0"/>
          <w:numId w:val="25"/>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System szyfrowania musi wspierać zarządzanie natywnym szyfrowaniem w systemach macOS (FileVault). </w:t>
      </w:r>
    </w:p>
    <w:p w:rsidR="001C5D62" w:rsidRPr="00B348FE" w:rsidRDefault="001C5D62" w:rsidP="001C5D62">
      <w:pPr>
        <w:widowControl/>
        <w:numPr>
          <w:ilvl w:val="0"/>
          <w:numId w:val="25"/>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Aplikacja musi posiadać autentykacje typu Pre-boot, czyli uwierzytelnienie użytkownika zanim zostanie uruchomiony system operacyjny. Musi istnieć także możliwość całkowitego lub czasowego wyłączenia tego uwierzytelnienia. </w:t>
      </w:r>
    </w:p>
    <w:p w:rsidR="001C5D62" w:rsidRPr="00B348FE" w:rsidRDefault="001C5D62" w:rsidP="001C5D62">
      <w:pPr>
        <w:widowControl/>
        <w:numPr>
          <w:ilvl w:val="0"/>
          <w:numId w:val="25"/>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Aplikacja musi być dostępna, przynajmniej w języku polskim i angielskim. </w:t>
      </w:r>
    </w:p>
    <w:p w:rsidR="001C5D62" w:rsidRPr="00B348FE" w:rsidRDefault="001C5D62" w:rsidP="001C5D62">
      <w:pPr>
        <w:widowControl/>
        <w:numPr>
          <w:ilvl w:val="0"/>
          <w:numId w:val="25"/>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Szyfrowanie pełnej powierzchni dysku musi umożliwiać wykorzystanie modułu TPM. </w:t>
      </w:r>
    </w:p>
    <w:p w:rsidR="001C5D62" w:rsidRPr="00B348FE" w:rsidRDefault="001C5D62" w:rsidP="001C5D62">
      <w:pPr>
        <w:widowControl/>
        <w:numPr>
          <w:ilvl w:val="0"/>
          <w:numId w:val="25"/>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Aplikacja musi mieć możliwość korzystania z technologii TCG OPAL - dyski sprzętowo szyfrowane. </w:t>
      </w:r>
    </w:p>
    <w:p w:rsidR="001C5D62" w:rsidRPr="00B348FE" w:rsidRDefault="001C5D62" w:rsidP="001C5D62">
      <w:pPr>
        <w:widowControl/>
        <w:numPr>
          <w:ilvl w:val="0"/>
          <w:numId w:val="25"/>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Aplikacja musi umożliwiać szyfrowanie danych tylko na komputerach z UEFI. </w:t>
      </w:r>
    </w:p>
    <w:p w:rsidR="001C5D62" w:rsidRPr="00B348FE" w:rsidRDefault="001C5D62" w:rsidP="001C5D62">
      <w:pPr>
        <w:widowControl/>
        <w:numPr>
          <w:ilvl w:val="0"/>
          <w:numId w:val="25"/>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W przypadku utraty hasła, aplikacja musi umożliwiać użytkownikowi odzyskanie dostępu do zaszyfrowanego dysku, poprzez użycie otrzymanego od administratora jednorazowego hasła, wygenerowanego z poziomu konsoli centralnego zarządzania. </w:t>
      </w:r>
    </w:p>
    <w:p w:rsidR="001C5D62" w:rsidRPr="00B348FE" w:rsidRDefault="001C5D62" w:rsidP="001C5D62">
      <w:pPr>
        <w:widowControl/>
        <w:numPr>
          <w:ilvl w:val="0"/>
          <w:numId w:val="25"/>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Aplikacja do szyfrowania musi być zarządzana z poziomu konsoli webowej, wykorzystywanej do zarządzania produktem do ochrony antywirusowej. </w:t>
      </w:r>
    </w:p>
    <w:p w:rsidR="001C5D62" w:rsidRPr="00B348FE" w:rsidRDefault="001C5D62" w:rsidP="001C5D62">
      <w:pPr>
        <w:widowControl/>
        <w:numPr>
          <w:ilvl w:val="0"/>
          <w:numId w:val="25"/>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Konsola centralnego zarządzania musi pozwalać na wygenerowanie, dla każdej zaszyfrowanej stacji, dysku ratunkowego. </w:t>
      </w:r>
    </w:p>
    <w:p w:rsidR="001C5D62" w:rsidRPr="00B348FE" w:rsidRDefault="001C5D62" w:rsidP="001C5D62">
      <w:pPr>
        <w:widowControl/>
        <w:numPr>
          <w:ilvl w:val="0"/>
          <w:numId w:val="25"/>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Musi istnieć możliwość konfiguracji złożoności hasła dla użytkowników na stacjach roboczych, w oparciu o przynajmniej:  a) ilość znaków,  </w:t>
      </w:r>
    </w:p>
    <w:p w:rsidR="001C5D62" w:rsidRPr="00B348FE" w:rsidRDefault="001C5D62" w:rsidP="001C5D62">
      <w:pPr>
        <w:widowControl/>
        <w:numPr>
          <w:ilvl w:val="1"/>
          <w:numId w:val="25"/>
        </w:numPr>
        <w:suppressAutoHyphens w:val="0"/>
        <w:spacing w:before="100" w:beforeAutospacing="1" w:after="100" w:afterAutospacing="1" w:line="240" w:lineRule="auto"/>
        <w:contextualSpacing/>
        <w:rPr>
          <w:rFonts w:ascii="Times New Roman" w:hAnsi="Times New Roman"/>
        </w:rPr>
      </w:pPr>
      <w:r w:rsidRPr="00B348FE">
        <w:rPr>
          <w:rFonts w:ascii="Times New Roman" w:hAnsi="Times New Roman"/>
        </w:rPr>
        <w:t xml:space="preserve">czy hasło ma zawierać wielkie litery,  </w:t>
      </w:r>
    </w:p>
    <w:p w:rsidR="001C5D62" w:rsidRPr="00B348FE" w:rsidRDefault="001C5D62" w:rsidP="001C5D62">
      <w:pPr>
        <w:widowControl/>
        <w:numPr>
          <w:ilvl w:val="1"/>
          <w:numId w:val="25"/>
        </w:numPr>
        <w:suppressAutoHyphens w:val="0"/>
        <w:spacing w:before="100" w:beforeAutospacing="1" w:after="100" w:afterAutospacing="1" w:line="240" w:lineRule="auto"/>
        <w:contextualSpacing/>
        <w:rPr>
          <w:rFonts w:ascii="Times New Roman" w:hAnsi="Times New Roman"/>
        </w:rPr>
      </w:pPr>
      <w:r w:rsidRPr="00B348FE">
        <w:rPr>
          <w:rFonts w:ascii="Times New Roman" w:hAnsi="Times New Roman"/>
        </w:rPr>
        <w:t xml:space="preserve">czy hasło ma zawierać małe litery,  </w:t>
      </w:r>
    </w:p>
    <w:p w:rsidR="001C5D62" w:rsidRPr="00B348FE" w:rsidRDefault="001C5D62" w:rsidP="001C5D62">
      <w:pPr>
        <w:widowControl/>
        <w:numPr>
          <w:ilvl w:val="1"/>
          <w:numId w:val="25"/>
        </w:numPr>
        <w:suppressAutoHyphens w:val="0"/>
        <w:spacing w:before="100" w:beforeAutospacing="1" w:after="100" w:afterAutospacing="1" w:line="240" w:lineRule="auto"/>
        <w:contextualSpacing/>
        <w:rPr>
          <w:rFonts w:ascii="Times New Roman" w:hAnsi="Times New Roman"/>
        </w:rPr>
      </w:pPr>
      <w:r w:rsidRPr="00B348FE">
        <w:rPr>
          <w:rFonts w:ascii="Times New Roman" w:hAnsi="Times New Roman"/>
        </w:rPr>
        <w:t xml:space="preserve">czy hasło ma zawierać cyfry,  </w:t>
      </w:r>
    </w:p>
    <w:p w:rsidR="001C5D62" w:rsidRPr="00B348FE" w:rsidRDefault="001C5D62" w:rsidP="001C5D62">
      <w:pPr>
        <w:widowControl/>
        <w:numPr>
          <w:ilvl w:val="1"/>
          <w:numId w:val="25"/>
        </w:numPr>
        <w:suppressAutoHyphens w:val="0"/>
        <w:spacing w:before="100" w:beforeAutospacing="1" w:after="100" w:afterAutospacing="1" w:line="240" w:lineRule="auto"/>
        <w:contextualSpacing/>
        <w:rPr>
          <w:rFonts w:ascii="Times New Roman" w:hAnsi="Times New Roman"/>
        </w:rPr>
      </w:pPr>
      <w:r w:rsidRPr="00B348FE">
        <w:rPr>
          <w:rFonts w:ascii="Times New Roman" w:hAnsi="Times New Roman"/>
        </w:rPr>
        <w:t xml:space="preserve">czy hasło ma zawierać znaki specjalne,  f )  okres ważności,  </w:t>
      </w:r>
    </w:p>
    <w:p w:rsidR="001C5D62" w:rsidRPr="00B348FE" w:rsidRDefault="001C5D62" w:rsidP="001C5D62">
      <w:pPr>
        <w:widowControl/>
        <w:numPr>
          <w:ilvl w:val="1"/>
          <w:numId w:val="26"/>
        </w:numPr>
        <w:suppressAutoHyphens w:val="0"/>
        <w:spacing w:before="100" w:beforeAutospacing="1" w:after="100" w:afterAutospacing="1" w:line="240" w:lineRule="auto"/>
        <w:ind w:hanging="309"/>
        <w:contextualSpacing/>
        <w:rPr>
          <w:rFonts w:ascii="Times New Roman" w:hAnsi="Times New Roman"/>
        </w:rPr>
      </w:pPr>
      <w:r w:rsidRPr="00B348FE">
        <w:rPr>
          <w:rFonts w:ascii="Times New Roman" w:hAnsi="Times New Roman"/>
        </w:rPr>
        <w:t xml:space="preserve">ilość nieudanych logowań,  </w:t>
      </w:r>
    </w:p>
    <w:p w:rsidR="001C5D62" w:rsidRPr="00B348FE" w:rsidRDefault="001C5D62" w:rsidP="001C5D62">
      <w:pPr>
        <w:widowControl/>
        <w:numPr>
          <w:ilvl w:val="1"/>
          <w:numId w:val="26"/>
        </w:numPr>
        <w:suppressAutoHyphens w:val="0"/>
        <w:spacing w:before="100" w:beforeAutospacing="1" w:after="100" w:afterAutospacing="1" w:line="240" w:lineRule="auto"/>
        <w:ind w:hanging="309"/>
        <w:contextualSpacing/>
        <w:rPr>
          <w:rFonts w:ascii="Times New Roman" w:hAnsi="Times New Roman"/>
        </w:rPr>
      </w:pPr>
      <w:r w:rsidRPr="00B348FE">
        <w:rPr>
          <w:rFonts w:ascii="Times New Roman" w:hAnsi="Times New Roman"/>
        </w:rPr>
        <w:t xml:space="preserve">możliwość zmiany hasła. </w:t>
      </w:r>
    </w:p>
    <w:p w:rsidR="001C5D62" w:rsidRPr="00B348FE" w:rsidRDefault="001C5D62" w:rsidP="001C5D62">
      <w:pPr>
        <w:widowControl/>
        <w:numPr>
          <w:ilvl w:val="0"/>
          <w:numId w:val="25"/>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Aplikacja musi posiadać możliwość ograniczenia wyświetlania interfejsu graficznego użytkownikom. </w:t>
      </w:r>
    </w:p>
    <w:p w:rsidR="001C5D62" w:rsidRPr="00B348FE" w:rsidRDefault="001C5D62" w:rsidP="001C5D62">
      <w:pPr>
        <w:widowControl/>
        <w:numPr>
          <w:ilvl w:val="0"/>
          <w:numId w:val="25"/>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Administrator musi posiadać możliwość zablokowania dostępu do zaszyfrowanego dysku. </w:t>
      </w:r>
    </w:p>
    <w:p w:rsidR="001C5D62" w:rsidRPr="00B348FE" w:rsidRDefault="001C5D62" w:rsidP="001C5D62">
      <w:pPr>
        <w:pStyle w:val="Nagwek1"/>
      </w:pPr>
      <w:r w:rsidRPr="00B348FE">
        <w:t xml:space="preserve">Sandbox w chmurze </w:t>
      </w:r>
    </w:p>
    <w:p w:rsidR="001C5D62" w:rsidRPr="00B348FE" w:rsidRDefault="001C5D62" w:rsidP="001C5D62">
      <w:pPr>
        <w:spacing w:before="100" w:beforeAutospacing="1" w:after="100" w:afterAutospacing="1" w:line="240" w:lineRule="auto"/>
        <w:contextualSpacing/>
        <w:rPr>
          <w:rFonts w:ascii="Times New Roman" w:hAnsi="Times New Roman"/>
        </w:rPr>
      </w:pPr>
      <w:r w:rsidRPr="00B348FE">
        <w:rPr>
          <w:rFonts w:ascii="Times New Roman" w:hAnsi="Times New Roman"/>
          <w:b/>
        </w:rPr>
        <w:t xml:space="preserve"> </w:t>
      </w:r>
    </w:p>
    <w:p w:rsidR="001C5D62" w:rsidRPr="00B348FE" w:rsidRDefault="001C5D62" w:rsidP="001C5D62">
      <w:pPr>
        <w:widowControl/>
        <w:numPr>
          <w:ilvl w:val="0"/>
          <w:numId w:val="27"/>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zapewniać ochronę przed zagrożeniami 0-day. </w:t>
      </w:r>
    </w:p>
    <w:p w:rsidR="001C5D62" w:rsidRPr="00B348FE" w:rsidRDefault="001C5D62" w:rsidP="001C5D62">
      <w:pPr>
        <w:widowControl/>
        <w:numPr>
          <w:ilvl w:val="0"/>
          <w:numId w:val="27"/>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wykorzystywać do działania chmurę producenta. </w:t>
      </w:r>
    </w:p>
    <w:p w:rsidR="001C5D62" w:rsidRPr="00B348FE" w:rsidRDefault="001C5D62" w:rsidP="001C5D62">
      <w:pPr>
        <w:widowControl/>
        <w:numPr>
          <w:ilvl w:val="0"/>
          <w:numId w:val="27"/>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posiadać możliwość określenia jakie pliki mają zostać przesłane do chmury automatycznie, w tym archiwa, skrypty, pliki wykonywalne, możliwy spam, dokumenty oraz inne pliki typu .jar, .reg, .msi.  </w:t>
      </w:r>
    </w:p>
    <w:p w:rsidR="001C5D62" w:rsidRPr="00B348FE" w:rsidRDefault="001C5D62" w:rsidP="001C5D62">
      <w:pPr>
        <w:widowControl/>
        <w:numPr>
          <w:ilvl w:val="0"/>
          <w:numId w:val="27"/>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Administrator musi mieć możliwość zdefiniowania po jakim czasie przesłane pliki muszą zostać usunięte z serwerów producenta.  </w:t>
      </w:r>
    </w:p>
    <w:p w:rsidR="001C5D62" w:rsidRPr="00B348FE" w:rsidRDefault="001C5D62" w:rsidP="001C5D62">
      <w:pPr>
        <w:widowControl/>
        <w:numPr>
          <w:ilvl w:val="0"/>
          <w:numId w:val="27"/>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Administrator musi mieć możliwość zdefiniowania maksymalnego rozmiaru przesyłanych próbek. </w:t>
      </w:r>
    </w:p>
    <w:p w:rsidR="001C5D62" w:rsidRPr="00B348FE" w:rsidRDefault="001C5D62" w:rsidP="001C5D62">
      <w:pPr>
        <w:widowControl/>
        <w:numPr>
          <w:ilvl w:val="0"/>
          <w:numId w:val="27"/>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pozwalać na utworzenie listy wykluczeń określonych plików lub folderów z przesyłania.  </w:t>
      </w:r>
    </w:p>
    <w:p w:rsidR="001C5D62" w:rsidRPr="00B348FE" w:rsidRDefault="001C5D62" w:rsidP="001C5D62">
      <w:pPr>
        <w:widowControl/>
        <w:numPr>
          <w:ilvl w:val="0"/>
          <w:numId w:val="27"/>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Po zakończonej analizie pliku, rozwiązanie musi przesyłać wynik analizy do wszystkich wspieranych produktów. </w:t>
      </w:r>
    </w:p>
    <w:p w:rsidR="001C5D62" w:rsidRPr="00B348FE" w:rsidRDefault="001C5D62" w:rsidP="001C5D62">
      <w:pPr>
        <w:widowControl/>
        <w:numPr>
          <w:ilvl w:val="0"/>
          <w:numId w:val="27"/>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Administrator musi mieć możliwość podejrzenia listy plików, które zostały przesłane do analizy. </w:t>
      </w:r>
    </w:p>
    <w:p w:rsidR="001C5D62" w:rsidRPr="00B348FE" w:rsidRDefault="001C5D62" w:rsidP="001C5D62">
      <w:pPr>
        <w:widowControl/>
        <w:numPr>
          <w:ilvl w:val="0"/>
          <w:numId w:val="27"/>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musi pozwalać na analizowanie plików, bez względu na lokalizacje stacji roboczej. W przypadku wykrycia zagrożenia, całe środowisko jest bezzwłocznie chronione. </w:t>
      </w:r>
    </w:p>
    <w:p w:rsidR="001C5D62" w:rsidRPr="00B348FE" w:rsidRDefault="001C5D62" w:rsidP="001C5D62">
      <w:pPr>
        <w:widowControl/>
        <w:numPr>
          <w:ilvl w:val="0"/>
          <w:numId w:val="27"/>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lastRenderedPageBreak/>
        <w:t xml:space="preserve">Rozwiązanie nie może wymagać instalacji dodatkowego agenta na stacjach roboczych. </w:t>
      </w:r>
    </w:p>
    <w:p w:rsidR="001C5D62" w:rsidRPr="00B348FE" w:rsidRDefault="001C5D62" w:rsidP="001C5D62">
      <w:pPr>
        <w:widowControl/>
        <w:numPr>
          <w:ilvl w:val="0"/>
          <w:numId w:val="27"/>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pozwala na wysłanie dowolnej próbki do analizy przez użytkownika lub administratora, za pomocą wspieranego produktu. Administrator musi móc podejrzeć jakie pliki zostały wysłane do analizy oraz przez kogo. </w:t>
      </w:r>
    </w:p>
    <w:p w:rsidR="001C5D62" w:rsidRPr="00B348FE" w:rsidRDefault="001C5D62" w:rsidP="001C5D62">
      <w:pPr>
        <w:widowControl/>
        <w:numPr>
          <w:ilvl w:val="0"/>
          <w:numId w:val="27"/>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Przeanalizowane pliki muszą zostać odpowiednio oznaczone. Analiza pliku może zakończyć się z wynikiem:  </w:t>
      </w:r>
    </w:p>
    <w:p w:rsidR="001C5D62" w:rsidRPr="00B348FE" w:rsidRDefault="001C5D62" w:rsidP="001C5D62">
      <w:pPr>
        <w:widowControl/>
        <w:numPr>
          <w:ilvl w:val="1"/>
          <w:numId w:val="27"/>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Czysty, </w:t>
      </w:r>
    </w:p>
    <w:p w:rsidR="001C5D62" w:rsidRPr="00B348FE" w:rsidRDefault="001C5D62" w:rsidP="001C5D62">
      <w:pPr>
        <w:widowControl/>
        <w:numPr>
          <w:ilvl w:val="1"/>
          <w:numId w:val="27"/>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Podejrzany, </w:t>
      </w:r>
    </w:p>
    <w:p w:rsidR="001C5D62" w:rsidRPr="00B348FE" w:rsidRDefault="001C5D62" w:rsidP="001C5D62">
      <w:pPr>
        <w:widowControl/>
        <w:numPr>
          <w:ilvl w:val="1"/>
          <w:numId w:val="27"/>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Bardzo podejrzany, </w:t>
      </w:r>
    </w:p>
    <w:p w:rsidR="001C5D62" w:rsidRPr="00B348FE" w:rsidRDefault="001C5D62" w:rsidP="001C5D62">
      <w:pPr>
        <w:widowControl/>
        <w:numPr>
          <w:ilvl w:val="1"/>
          <w:numId w:val="27"/>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Szkodliwy. </w:t>
      </w:r>
    </w:p>
    <w:p w:rsidR="001C5D62" w:rsidRPr="00B348FE" w:rsidRDefault="001C5D62" w:rsidP="001C5D62">
      <w:pPr>
        <w:widowControl/>
        <w:numPr>
          <w:ilvl w:val="0"/>
          <w:numId w:val="27"/>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W przypadku stacji roboczych rozwiązanie musi posiadać możliwość wstrzymania uruchamiania pobieranych plików za pośrednictwem przeglądarek internetowych, klientów poczty e-mail, z nośników wymiennych oraz wyodrębnionych z archiwum. </w:t>
      </w:r>
    </w:p>
    <w:p w:rsidR="001C5D62" w:rsidRPr="00B348FE" w:rsidRDefault="001C5D62" w:rsidP="001C5D62">
      <w:pPr>
        <w:widowControl/>
        <w:numPr>
          <w:ilvl w:val="0"/>
          <w:numId w:val="27"/>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W przypadku serwerów pocztowych rozwiązanie musi posiadać możliwość wstrzymania dostarczania wiadomości do momentu zakończenia analizy próbki. </w:t>
      </w:r>
    </w:p>
    <w:p w:rsidR="001C5D62" w:rsidRPr="00B348FE" w:rsidRDefault="001C5D62" w:rsidP="001C5D62">
      <w:pPr>
        <w:widowControl/>
        <w:numPr>
          <w:ilvl w:val="0"/>
          <w:numId w:val="27"/>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Wykryte zagrożenia muszą być przeniesione w bezpieczny obszar kwarantanny, z której administrator może przywrócić dowolne pliki oraz utworzyć dla niej wyłączenia.  </w:t>
      </w:r>
    </w:p>
    <w:p w:rsidR="001C5D62" w:rsidRPr="00B348FE" w:rsidRDefault="001C5D62" w:rsidP="001C5D62">
      <w:pPr>
        <w:pStyle w:val="Nagwek1"/>
      </w:pPr>
      <w:r w:rsidRPr="00B348FE">
        <w:t xml:space="preserve">Administracja zdalna </w:t>
      </w:r>
    </w:p>
    <w:p w:rsidR="001C5D62" w:rsidRPr="00B348FE" w:rsidRDefault="001C5D62" w:rsidP="001C5D62">
      <w:pPr>
        <w:spacing w:before="100" w:beforeAutospacing="1" w:after="100" w:afterAutospacing="1" w:line="240" w:lineRule="auto"/>
        <w:contextualSpacing/>
        <w:rPr>
          <w:rFonts w:ascii="Times New Roman" w:hAnsi="Times New Roman"/>
        </w:rPr>
      </w:pPr>
      <w:r w:rsidRPr="00B348FE">
        <w:rPr>
          <w:rFonts w:ascii="Times New Roman" w:hAnsi="Times New Roman"/>
        </w:rPr>
        <w:t xml:space="preserve">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możliwość instalacji na systemach Windows Server 2012, 2016, 2019 oraz systemach Linux.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zarządzający musi być dostępny w postaci gotowej maszyny wirtualnej w formacie OVA (Open Virtual Appliance) oraz dysku wirtualnego w formacie VHD.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wspierać instalację z użyciem nowego lub istniejącego serwera bazy danych MS SQL i MySQL.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Konsola administracyjna musi umożliwiać podgląd szczegółów, dotyczących bazy danych takich jak: serwer, nazwa, aktualny rozmiar, nazwa hosta, użytkownik.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możliwość konfiguracji zadania cyklicznego czyszczenia bazy danych.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Administrator musi posiadać możliwość pobrania wszystkich wymaganych elementów serwera centralnej administracji w postaci jednego pakietu instalacyjnego i każdego z modułów oddzielnie bezpośrednio ze strony producenta.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Dostęp do konsoli centralnego zarządzania musi odbywać się z poziomu interfejsu WWW.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Narzędzie administracyjne musi wspierać połączenia poprzez serwer proxy.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Narzędzie administracyjne musi być kompatybilne z protokołami IPv4 oraz IPv6.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Podczas logowania do konsoli, administrator musi mieć możliwość wyboru języka, w jakim zostanie wyświetlony interfejs.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Zmiana języka interfejsu konsoli nie może wymagać jej zatrzymania, ani reinstalacji.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Interfejs musi być zabezpieczony za pośrednictwem protokołu SSL.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Konsola administracyjna musi ostrzegać administratora, kiedy używa niewspieranej przeglądarki, do administracji rozwiązaniem antywirusowym.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Narzędzie do administracji zdalnej musi posiadać moduł, pozwalający na wykrycie niezarządzanych stacji roboczych w sieci.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mechanizm instalacji zdalnej agenta na stacjach roboczych.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mechanizm wykrywający sklonowane maszyny na podstawie unikatowego identyfikatora sprzętowego stacji.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wsparcie dla „VDI” oraz „Golden Master Image”.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możliwość podłączenia 250 000 hostów.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Instalacja serwera administracyjnego powinna posiadać możliwość pracy w sieci rozproszonej, nie wymagając dodatkowego serwera proxy.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Rozwiązanie ma posiadać możliwość komunikacji agenta przy wykorzystaniu HTTP Proxy.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lastRenderedPageBreak/>
        <w:t xml:space="preserve">Administrator musi posiadać możliwość instalacji modułu do zarządzania urządzeniami mobilnymi – MDM.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możliwość sprawdzenia lokalizacji dla urządzeń z systemami iOS.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możliwość wdrożenia urządzenia z iOS z wykorzystaniem programu DEP.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możliwość konfiguracji polityk zabezpieczeń takich jak: </w:t>
      </w:r>
    </w:p>
    <w:p w:rsidR="001C5D62" w:rsidRPr="00B348FE" w:rsidRDefault="001C5D62" w:rsidP="001C5D62">
      <w:pPr>
        <w:spacing w:before="100" w:beforeAutospacing="1" w:after="100" w:afterAutospacing="1" w:line="240" w:lineRule="auto"/>
        <w:ind w:left="720"/>
        <w:contextualSpacing/>
        <w:rPr>
          <w:rFonts w:ascii="Times New Roman" w:hAnsi="Times New Roman"/>
        </w:rPr>
      </w:pPr>
      <w:r w:rsidRPr="00B348FE">
        <w:rPr>
          <w:rFonts w:ascii="Times New Roman" w:hAnsi="Times New Roman"/>
        </w:rPr>
        <w:t xml:space="preserve">ograniczenia funkcji urządzenia, blokadę usuwania aplikacji, konfigurację usługi Airprint, konfigurację ustawień Bluetooth, Wi-Fi, VPN dla urządzeń z systemem iOS 10 oraz 11.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możliwość lokalizacji urządzeń mobilnych przy wykorzystaniu Google maps, Bing maps, OpenStreetMap.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Administrator musi posiadać możliwość instalacji serwera HTTP Proxy, pozwalającego na pobieranie aktualizacji silnika detekcji oraz pakietów instalacyjnych na stacjach roboczych.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HTTP Proxy musi posiadać mechanizm zapisywania w pamięci podręcznej (cache) pobieranych elementów.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Komunikacja pomiędzy poszczególnymi modułami serwera musi być zabezpieczona za pomocą certyfikatów.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możliwość utworzenia własnego CA (Certification Authority) oraz dowolnej liczby certyfikatów z podziałem na typ elementu: agent, serwer zarządzający, serwer proxy, moduł zarządzania urządzeniami mobilnymi.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pozwalać na zarządzanie programami zabezpieczającymi na maszynach z systemami Windows, MacOS, Linux, Android.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pozwalać na zarządzanie urządzeniami z systemem iOS.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pozwalać na centralną konfigurację i zarządzanie przynajmniej takimi modułami jak: ochrona antywirusowa, zapora osobista, kontrola dostępu do stron internetowych, które działają na stacjach roboczych w sieci.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Zarządzanie oprogramowaniem zabezpieczającym na stacjach roboczych musi odbywać się za pośrednictwem dedykowanego agenta.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Administrator musi posiadać możliwość zarządzania stacjami roboczymi za pomocą dedykowanego agenta, na których nie jest zainstalowane oprogramowanie zabezpieczające.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Z poziomu konsoli zarządzania administrator ma mieć możliwość weryfikacji podzespołów zarządzanego komputera (w tym przynajmniej: producent, model, numer seryjny, typ i wersja oprogramowania układowego, informacje o systemie, procesor, pamięć RAM, wykorzystanie dysku twardego, informacje o wyświetlaczu, urządzenia peryferyjne, urządzenia audio, drukarki, karty sieciowe, urządzenia masowe) oraz wylistowanie zainstalowanego oprogramowania firm trzecich dla systemów Windows oraz MacOS z możliwością jego odinstalowania.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możliwość wymuszenia połączenia agenta do serwera administracyjnego z pominięciem domyślnego czasu oczekiwania na połączenie.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Instalacja zdalna agenta z poziomu serwera administracyjnego nie może wymagać określenia architektury systemu (32 lub 64 bitowy) oraz jego rodzaju (Windows, MacOS, Linux), a wybór odpowiedniego pakietu musi być w pełni automatyczny.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W przypadku braku zainstalowanego produktu zabezpieczającego na urządzeniu mobilnym z systemem Android, musi istnieć możliwość jego pobrania ze sklepu Google Play.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Administrator musi posiadać możliwość utworzenia listy autoryzowanych urządzeń mobilnych, które mogą zostać podłączone do serwera centralnej administracji.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możliwość zablokowania, odblokowania, wyczyszczenia zawartości, zlokalizowania oraz uruchomienia syreny na zarządzanym urządzaniu mobilnym. Funkcjonalność musi wykorzystywać połączenie internetowe, a nie komunikację za pośrednictwem wiadomości SMS.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Administrator musi posiadać możliwość utworzenia użytkownika serwera administracyjnego.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Administrator musi posiadać możliwość dodania grupy użytkowników z Active Directory do serwera administracyjnego. Użytkownik grupy usługi katalogowej Active Directory musi mieć możliwość logowania się do konsoli administracyjnej swoimi poświadczeniami domenowymi.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lastRenderedPageBreak/>
        <w:t xml:space="preserve">Administrator musi posiadać możliwość wymuszenia dwufazowej autoryzacji podczas logowania do konsoli administracyjnej.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możliwość dodania zestawu uprawnień dla użytkowników w oparciu co najmniej o funkcje zarządzania: politykami, instalacją agentów, raportowaniem, zarządzaniem licencjami, zadaniami administracyjnymi. Każda z funkcji musi posiadać możliwość wyboru uprawnienia: odczyt, użyj, zapisz oraz brak.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Administrator musi posiadać możliwość przypisania kilku zestawów uprawnień do jednego użytkownika.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Użytkownik musi posiadać możliwość zmiany hasła dla swojego konta, bez konieczności logowania się do konsoli administracyjnej.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możliwość konfiguracji czasu bezczynności, po którym użytkownik zostanie automatycznie wylogowany.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zadania klienta oraz zadania serwera. Zadania serwera muszą zawierać przynajmniej zadanie instalacji agenta, generowania raportów oraz synchronizacji elementów z Active Directory. Zadania klienta muszą być wykonywane za pośrednictwem agenta na stacji roboczej.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Agent musi posiadać mechanizm pozwalający na zapis zadania w swojej pamięci wewnętrznej w celu ich późniejszego wykonania bez względu na stan połączenia z serwerem centralnej administracji.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możliwość instalacji oprogramowania z użyciem parametrów instalacyjnych.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możliwość deinstalacji programu zabezpieczającego firm trzecich, zgodnych z technologią OPSWAT.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możliwość wysłania polecenia: wyświetlenia komunikatu, aktualizacji systemu operacyjnego, zamknięcia komputera, uruchomienia ponownego komputera oraz uruchomienia komendy na stacji klienckiej.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możliwość uruchomienia zadania automatycznie, przynajmniej z wyzwalaczem: wyrażenie CRON, codziennie, cotygodniowo, comiesięcznie, corocznie, po wystąpieniu nowego zdarzenia oraz umieszczeniu agenta w grupie dynamicznej.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możliwość tworzenia grup statycznych i dynamicznych komputerów.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Grupy dynamiczne muszą być tworzone na podstawie szablonu określającego warunki, jakie musi spełnić klient, aby został umieszczony w danej grupie. Warunki muszą zawierać co najmniej: adresy sieciowe IP, aktywne zagrożenia, stan funkcjonowania/ochrony, wersja systemu operacyjnego, podzespoły komputera.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możliwość utworzenia polityk dla programów zabezpieczających i komponentów środowiska serwera centralnego zarządzania.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możliwość przypisania polityki dla pojedynczego klienta lub dla grupy komputerów.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możliwość przypisania kilku polityk z innymi priorytetami dla pojedynczego klienta.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Edytor konfiguracji polityki musi być identyczny jak edytor konfiguracji ustawień w programie zabezpieczającym na stacji roboczej.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umożliwiać wyświetlenie polityk, które są przypisane do stacji.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Z poziomu konsoli musi istnieć możliwość scalania reguł zapory osobistej, harmonogramu, modułu HIPS z już istniejącymi regułami na stacji roboczej lub innej polityce.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minimum 120 szablonów raportów, przygotowanych przez producenta.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możliwość utworzenia własnych raportów.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możliwość wyboru formy przedstawienia danych w raporcie w tym przynajmniej: w postaci tabeli, wykresu lub obu elementów jednocześnie.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możliwość wyboru jednego z kilku typów wykresów: </w:t>
      </w:r>
    </w:p>
    <w:p w:rsidR="001C5D62" w:rsidRPr="00B348FE" w:rsidRDefault="001C5D62" w:rsidP="001C5D62">
      <w:pPr>
        <w:spacing w:before="100" w:beforeAutospacing="1" w:after="100" w:afterAutospacing="1" w:line="240" w:lineRule="auto"/>
        <w:ind w:left="720"/>
        <w:contextualSpacing/>
        <w:rPr>
          <w:rFonts w:ascii="Times New Roman" w:hAnsi="Times New Roman"/>
        </w:rPr>
      </w:pPr>
      <w:r w:rsidRPr="00B348FE">
        <w:rPr>
          <w:rFonts w:ascii="Times New Roman" w:hAnsi="Times New Roman"/>
        </w:rPr>
        <w:t xml:space="preserve">kołowy, pierścieniowy, liniowy, słupkowy, punktowy.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możliwość określenia danych, jakie powinny znajdować się w poszczególnych kolumnach tabeli lub na osiach wykresu oraz ich odfiltrowania i posortowania.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lastRenderedPageBreak/>
        <w:t xml:space="preserve">Serwer administracyjny musi być wyposażony w mechanizm importu oraz eksportu szablonów raportów.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powinien posiadać panel kontrolny z raportami, pozwalający na szybki dostępu do najbardziej interesujących danych. Panel ten musi być edytowalny.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możliwość wygenerowania raportu na żądanie, zgodnie z harmonogramem lub umieszczenia raportu na panelu kontrolnym. Raport może zostać wysłany za pośrednictwem wiadomości email, zapisany do pliku w formacie PDF lub CSV.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Raport na panelu kontrolnym musi być w pełni interaktywny, pozwalając przejść do zarządzania stacją/stacjami, której raport dotyczy.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możliwość utworzenia własnych powiadomień lub skorzystania z predefiniowanych wzorów.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Powiadomienia mailowe mają być wysyłane w formacie HTML.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Powiadomienia muszą być wywoływane po zmianie ilości członków danej grupy dynamicznej, wzroście liczby klientów grupy w stosunku do innej grupy, pojawienia się dziennika zagrożeń.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Administrator musi posiadać możliwość wysłania powiadomienia przynajmniej za pośrednictwem wiadomości email, komunikatu SNMP oraz do dziennika syslog.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możliwość agregacji identycznych powiadomień występujących w zadanym przez administratora okresie czasu.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możliwość synchronizacji danych dotyczących licencji.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możliwość dodania licencji przynajmniej przy użyciu klucza licencyjnego, pliku offline licencji oraz konta systemu zarządzania licencjami.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możliwość dodania dowolnej ilości licencji produktów zarządzanych.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W przypadku posiadania tylko jednej dodanej licencji w konsoli zarządzania ma być ona wybierana automatycznie podczas konfiguracji zadania aktywacji lub instalacji produktu.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możliwość weryfikacji identyfikatora publicznego licencji, ilości wykorzystanych stanowisk, czasu wygaśnięcia, wersji produktu, na który jest licencja oraz jej właściciela.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możliwość wybudzania stacji roboczych przy użyciu Wake on Lan.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musi umożliwić podział uprawnień administratorów w taki sposób, aby każdy z nich miał możliwość zarządzania konkretnymi grupami komputerów, politykami oraz zadaniami.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ma posiadać możliwość wygenerowania dziennika diagnostycznego na stacji roboczej, który może zostać pobrany bezpośrednio z konsoli.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W szczegółach stacji roboczej, z poziomu konsoli, muszą być dostępne zaawansowane logi diagnostyczne, przynajmniej z modułów produktu zabezpieczającego, takich jak: antyspam, firewall, HIPS, kontrola dostępu do urządzeń, kontrola dostępu do stron internetowych.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Konsola webowa musi zawierać informacje, dotyczące wysłanych plików do analizy producenta.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Administrator musi mieć możliwość pobrania pliku z parametrami połączenia RDP do stacji roboczej bezpośrednio z poziomu konsoli.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Na panelu kontrolnym musi być dostępny dziennik zmian, dotyczący produktów zabezpieczających i komponentów środowiska centralnego zarządzania.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musi wspierać wysyłanie logów do systemu SIEM IBM qRadar w jego natywnym formacie.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Konsola administracyjna musi umożliwiać personalizację interfejsu webowego.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Konsola administracyjna musi mieć możliwość tagowania obiektów, w tym przynajmniej: polityki, zadania, komputery oraz szablony grupy dynamicznych.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Konsola administracyjna musi mieć możliwość zarządzania rozwiązaniem do szyfrowania całej powierzchni dysku, które pochodzi od tego samego producenta oraz posiadać możliwość zarządzania natywnym szyfrowaniem dla systemów macOS (FileVault).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Konsola administracyjna musi pozwalać na utworzenie wykluczeń globalnych, bez konieczności przypisywania ich do konkretnych polityk.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lastRenderedPageBreak/>
        <w:t xml:space="preserve">Serwer administracyjny musi oferować możliwość bezpośredniego sprawdzenia SHA-1 pliku, wykrytego przez produkt antywirusowy, na portalach służących do weryfikacji bezpieczeństwa (co najmniej VirusTotal). </w:t>
      </w:r>
    </w:p>
    <w:p w:rsidR="001C5D62" w:rsidRPr="00B348FE" w:rsidRDefault="001C5D62" w:rsidP="001C5D62">
      <w:pPr>
        <w:widowControl/>
        <w:numPr>
          <w:ilvl w:val="0"/>
          <w:numId w:val="28"/>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Konsola administracyjna musi posiadać możliwość wyświetlania dziennika audytu czynności wykonanych przez administratorów serwera. Dziennik musi pozwalać na wyświetlanie informacji co najmniej ze zmian dotyczących: certyfikatów, zadań, wyzwalaczy, konfiguracji, grup, uprawnień administratorów, wykluczeń, powiadomień, raportów. </w:t>
      </w:r>
    </w:p>
    <w:p w:rsidR="001C5D62" w:rsidRPr="00B348FE" w:rsidRDefault="001C5D62" w:rsidP="001C5D62">
      <w:pPr>
        <w:spacing w:before="100" w:beforeAutospacing="1" w:after="100" w:afterAutospacing="1" w:line="240" w:lineRule="auto"/>
        <w:contextualSpacing/>
        <w:rPr>
          <w:rFonts w:ascii="Times New Roman" w:hAnsi="Times New Roman"/>
        </w:rPr>
      </w:pPr>
    </w:p>
    <w:p w:rsidR="001C5D62" w:rsidRPr="00B348FE" w:rsidRDefault="001C5D62" w:rsidP="001C5D62">
      <w:pPr>
        <w:spacing w:before="100" w:beforeAutospacing="1" w:after="100" w:afterAutospacing="1" w:line="240" w:lineRule="auto"/>
        <w:contextualSpacing/>
        <w:rPr>
          <w:rFonts w:ascii="Times New Roman" w:hAnsi="Times New Roman"/>
        </w:rPr>
      </w:pPr>
    </w:p>
    <w:p w:rsidR="001C5D62" w:rsidRPr="00B348FE" w:rsidRDefault="001C5D62" w:rsidP="001C5D62">
      <w:pPr>
        <w:pStyle w:val="Akapitzlist"/>
        <w:numPr>
          <w:ilvl w:val="0"/>
          <w:numId w:val="39"/>
        </w:numPr>
        <w:suppressAutoHyphens w:val="0"/>
        <w:spacing w:before="100" w:beforeAutospacing="1" w:after="100" w:afterAutospacing="1" w:line="240" w:lineRule="auto"/>
        <w:contextualSpacing/>
        <w:rPr>
          <w:rFonts w:ascii="Times New Roman" w:hAnsi="Times New Roman" w:cs="Times New Roman"/>
          <w:sz w:val="22"/>
          <w:szCs w:val="22"/>
        </w:rPr>
      </w:pPr>
      <w:r w:rsidRPr="00B348FE">
        <w:rPr>
          <w:rFonts w:ascii="Times New Roman" w:hAnsi="Times New Roman" w:cs="Times New Roman"/>
          <w:sz w:val="22"/>
          <w:szCs w:val="22"/>
        </w:rPr>
        <w:t>50 licencji bezterminowych z serwisem rocznym o poniższej funkcjonalności:</w:t>
      </w:r>
    </w:p>
    <w:p w:rsidR="001C5D62" w:rsidRPr="00B348FE" w:rsidRDefault="001C5D62" w:rsidP="001C5D62">
      <w:pPr>
        <w:pStyle w:val="Akapitzlist"/>
        <w:spacing w:before="100" w:beforeAutospacing="1" w:after="100" w:afterAutospacing="1" w:line="240" w:lineRule="auto"/>
        <w:contextualSpacing/>
        <w:rPr>
          <w:rFonts w:ascii="Times New Roman" w:hAnsi="Times New Roman" w:cs="Times New Roman"/>
          <w:b/>
          <w:bCs/>
          <w:sz w:val="22"/>
          <w:szCs w:val="22"/>
        </w:rPr>
      </w:pPr>
    </w:p>
    <w:p w:rsidR="001C5D62" w:rsidRPr="00B348FE" w:rsidRDefault="001C5D62" w:rsidP="001C5D62">
      <w:pPr>
        <w:pStyle w:val="Nagwek1"/>
      </w:pPr>
      <w:r w:rsidRPr="00B348FE">
        <w:t xml:space="preserve">Ochrona przed wyciekiem danych </w:t>
      </w:r>
    </w:p>
    <w:p w:rsidR="001C5D62" w:rsidRPr="00B348FE" w:rsidRDefault="001C5D62" w:rsidP="001C5D62">
      <w:pPr>
        <w:spacing w:before="100" w:beforeAutospacing="1" w:after="100" w:afterAutospacing="1" w:line="240" w:lineRule="auto"/>
        <w:ind w:left="60"/>
        <w:contextualSpacing/>
        <w:rPr>
          <w:rFonts w:ascii="Times New Roman" w:hAnsi="Times New Roman"/>
        </w:rPr>
      </w:pPr>
      <w:r w:rsidRPr="00B348FE">
        <w:rPr>
          <w:rFonts w:ascii="Times New Roman" w:hAnsi="Times New Roman"/>
        </w:rPr>
        <w:t xml:space="preserve"> </w:t>
      </w:r>
    </w:p>
    <w:p w:rsidR="001C5D62" w:rsidRPr="00B348FE" w:rsidRDefault="001C5D62" w:rsidP="001C5D62">
      <w:pPr>
        <w:widowControl/>
        <w:numPr>
          <w:ilvl w:val="0"/>
          <w:numId w:val="29"/>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Pełne wsparcie dla stacji roboczych z systemami Windows 7/Windows 8.1/Windows 10/Windows </w:t>
      </w:r>
    </w:p>
    <w:p w:rsidR="001C5D62" w:rsidRPr="00B348FE" w:rsidRDefault="001C5D62" w:rsidP="001C5D62">
      <w:pPr>
        <w:spacing w:before="100" w:beforeAutospacing="1" w:after="100" w:afterAutospacing="1" w:line="240" w:lineRule="auto"/>
        <w:ind w:left="715"/>
        <w:contextualSpacing/>
        <w:rPr>
          <w:rFonts w:ascii="Times New Roman" w:hAnsi="Times New Roman"/>
        </w:rPr>
      </w:pPr>
      <w:r w:rsidRPr="00B348FE">
        <w:rPr>
          <w:rFonts w:ascii="Times New Roman" w:hAnsi="Times New Roman"/>
        </w:rPr>
        <w:t xml:space="preserve">11. </w:t>
      </w:r>
    </w:p>
    <w:p w:rsidR="001C5D62" w:rsidRPr="00B348FE" w:rsidRDefault="001C5D62" w:rsidP="001C5D62">
      <w:pPr>
        <w:widowControl/>
        <w:numPr>
          <w:ilvl w:val="0"/>
          <w:numId w:val="29"/>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oferować możliwość instalacji na systemach Windows Server 2012 i nowszych.  </w:t>
      </w:r>
    </w:p>
    <w:p w:rsidR="001C5D62" w:rsidRPr="00B348FE" w:rsidRDefault="001C5D62" w:rsidP="001C5D62">
      <w:pPr>
        <w:widowControl/>
        <w:numPr>
          <w:ilvl w:val="0"/>
          <w:numId w:val="29"/>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Pomoc w programie (help) i dokumentacja do programu dostępna w języku angielskim.  </w:t>
      </w:r>
    </w:p>
    <w:p w:rsidR="001C5D62" w:rsidRPr="00B348FE" w:rsidRDefault="001C5D62" w:rsidP="001C5D62">
      <w:pPr>
        <w:widowControl/>
        <w:numPr>
          <w:ilvl w:val="0"/>
          <w:numId w:val="29"/>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Konsola administracyjna oraz komunikaty klienta muszą być w języku polskim.  </w:t>
      </w:r>
    </w:p>
    <w:p w:rsidR="001C5D62" w:rsidRPr="00B348FE" w:rsidRDefault="001C5D62" w:rsidP="001C5D62">
      <w:pPr>
        <w:widowControl/>
        <w:numPr>
          <w:ilvl w:val="0"/>
          <w:numId w:val="29"/>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wspierać instalację w oparciu o bazę MS SQL.  </w:t>
      </w:r>
    </w:p>
    <w:p w:rsidR="001C5D62" w:rsidRPr="00B348FE" w:rsidRDefault="001C5D62" w:rsidP="001C5D62">
      <w:pPr>
        <w:widowControl/>
        <w:numPr>
          <w:ilvl w:val="0"/>
          <w:numId w:val="29"/>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działać w architekturze serwer-klient, gdzie komunikacja serwera zarządzającego z klientem odbywa się przy pomocy agenta.  </w:t>
      </w:r>
    </w:p>
    <w:p w:rsidR="001C5D62" w:rsidRPr="00B348FE" w:rsidRDefault="001C5D62" w:rsidP="001C5D62">
      <w:pPr>
        <w:widowControl/>
        <w:numPr>
          <w:ilvl w:val="0"/>
          <w:numId w:val="29"/>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Konsola zarządzająca musi umożliwiać pobranie pliku instalacyjnego agenta.  </w:t>
      </w:r>
    </w:p>
    <w:p w:rsidR="001C5D62" w:rsidRPr="00B348FE" w:rsidRDefault="001C5D62" w:rsidP="001C5D62">
      <w:pPr>
        <w:widowControl/>
        <w:numPr>
          <w:ilvl w:val="0"/>
          <w:numId w:val="29"/>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umożliwiać wykonanie instalacji/dezinstalacji zdalnej klienta na stacjach roboczych.  </w:t>
      </w:r>
    </w:p>
    <w:p w:rsidR="001C5D62" w:rsidRPr="00B348FE" w:rsidRDefault="001C5D62" w:rsidP="001C5D62">
      <w:pPr>
        <w:widowControl/>
        <w:numPr>
          <w:ilvl w:val="0"/>
          <w:numId w:val="29"/>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Reguły DLP muszą być egzekwowane również w przypadku braku połączenia między klientem, a serwerem zarządzającym.  </w:t>
      </w:r>
    </w:p>
    <w:p w:rsidR="001C5D62" w:rsidRPr="00B348FE" w:rsidRDefault="001C5D62" w:rsidP="001C5D62">
      <w:pPr>
        <w:widowControl/>
        <w:numPr>
          <w:ilvl w:val="0"/>
          <w:numId w:val="29"/>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W przypadku braku połączenia klienta z serwerem zarządzającym, klient musi mieć możliwość lokalnego przechowywania informacji oraz zebranych danych do czasu ponownego połączenia z serwerem administracyjnym.  </w:t>
      </w:r>
    </w:p>
    <w:p w:rsidR="001C5D62" w:rsidRPr="00B348FE" w:rsidRDefault="001C5D62" w:rsidP="001C5D62">
      <w:pPr>
        <w:widowControl/>
        <w:numPr>
          <w:ilvl w:val="0"/>
          <w:numId w:val="29"/>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umożliwiać zarządzanie za pośrednictwem konsol. </w:t>
      </w:r>
    </w:p>
    <w:p w:rsidR="001C5D62" w:rsidRPr="00B348FE" w:rsidRDefault="001C5D62" w:rsidP="001C5D62">
      <w:pPr>
        <w:widowControl/>
        <w:numPr>
          <w:ilvl w:val="0"/>
          <w:numId w:val="29"/>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Administrator musi posiadać możliwość zarządzania bazą danych poprzez określone zadania: </w:t>
      </w:r>
    </w:p>
    <w:p w:rsidR="001C5D62" w:rsidRPr="00B348FE" w:rsidRDefault="001C5D62" w:rsidP="001C5D62">
      <w:pPr>
        <w:spacing w:before="100" w:beforeAutospacing="1" w:after="100" w:afterAutospacing="1" w:line="240" w:lineRule="auto"/>
        <w:ind w:left="730"/>
        <w:contextualSpacing/>
        <w:rPr>
          <w:rFonts w:ascii="Times New Roman" w:hAnsi="Times New Roman"/>
        </w:rPr>
      </w:pPr>
      <w:r w:rsidRPr="00B348FE">
        <w:rPr>
          <w:rFonts w:ascii="Times New Roman" w:hAnsi="Times New Roman"/>
        </w:rPr>
        <w:t xml:space="preserve">kopia bazy danych, kopia oraz wyczyszczenie bazy danych, wyczyszczenie bazy danych. Administrator musi posiadać możliwość określenia wykonywania czasu związanego z wykonywaniem zadań na bazie danych. Zadania powinny być wykonywane co najmniej z interwałem: raz na tydzień, raz na dwa tygodnie, raz w miesiącu, raz na trzy miesiące.  </w:t>
      </w:r>
    </w:p>
    <w:p w:rsidR="001C5D62" w:rsidRPr="00B348FE" w:rsidRDefault="001C5D62" w:rsidP="001C5D62">
      <w:pPr>
        <w:widowControl/>
        <w:numPr>
          <w:ilvl w:val="0"/>
          <w:numId w:val="29"/>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Administrator musi mieć możliwość konfiguracji automatycznej konserwacji dla bazy danych. Jeżeli rozmiar bazy danych osiągnie skonfigurowany rozmiar, najstarsze informacje muszą być usunięte z bazy danych, w celu nie przekroczenia skonfigurowanego rozmiaru bazy. </w:t>
      </w:r>
    </w:p>
    <w:p w:rsidR="001C5D62" w:rsidRPr="00B348FE" w:rsidRDefault="001C5D62" w:rsidP="001C5D62">
      <w:pPr>
        <w:widowControl/>
        <w:numPr>
          <w:ilvl w:val="0"/>
          <w:numId w:val="29"/>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programu musi mieć możliwość automatycznego pobierania aktualizacji definicji kategoryzowania stron internetowych, aplikacji oraz rozszerzeń plików. Musi być możliwość wyłączenia automatycznego pobierania.  </w:t>
      </w:r>
    </w:p>
    <w:p w:rsidR="001C5D62" w:rsidRPr="00B348FE" w:rsidRDefault="001C5D62" w:rsidP="001C5D62">
      <w:pPr>
        <w:widowControl/>
        <w:numPr>
          <w:ilvl w:val="0"/>
          <w:numId w:val="29"/>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Administrator musi mieć możliwość tworzenia nowych kont administratorów w konsoli programu jak i ich usuwania oraz klonowania.  </w:t>
      </w:r>
    </w:p>
    <w:p w:rsidR="001C5D62" w:rsidRPr="00B348FE" w:rsidRDefault="001C5D62" w:rsidP="001C5D62">
      <w:pPr>
        <w:widowControl/>
        <w:numPr>
          <w:ilvl w:val="0"/>
          <w:numId w:val="29"/>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Administrator musi mieć możliwość przypisywania jak i odbierania uprawnień do wybranych modułów programu. Uprawnienia muszą być podzielone na: </w:t>
      </w:r>
    </w:p>
    <w:p w:rsidR="001C5D62" w:rsidRPr="00B348FE" w:rsidRDefault="001C5D62" w:rsidP="001C5D62">
      <w:pPr>
        <w:widowControl/>
        <w:numPr>
          <w:ilvl w:val="1"/>
          <w:numId w:val="29"/>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Ustawienia, które określają możliwość wykonania konfiguracji na poszczególnym module, </w:t>
      </w:r>
    </w:p>
    <w:p w:rsidR="001C5D62" w:rsidRPr="00B348FE" w:rsidRDefault="001C5D62" w:rsidP="001C5D62">
      <w:pPr>
        <w:widowControl/>
        <w:numPr>
          <w:ilvl w:val="1"/>
          <w:numId w:val="29"/>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Logi, które określają możliwość wyświetlenia logów poszczególnego modułu. </w:t>
      </w:r>
    </w:p>
    <w:p w:rsidR="001C5D62" w:rsidRPr="00B348FE" w:rsidRDefault="001C5D62" w:rsidP="001C5D62">
      <w:pPr>
        <w:widowControl/>
        <w:numPr>
          <w:ilvl w:val="0"/>
          <w:numId w:val="29"/>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musi posiadać możliwość synchronizacji użytkowników oraz stacji roboczych z domeną Active Directory. </w:t>
      </w:r>
    </w:p>
    <w:p w:rsidR="001C5D62" w:rsidRPr="00B348FE" w:rsidRDefault="001C5D62" w:rsidP="001C5D62">
      <w:pPr>
        <w:widowControl/>
        <w:numPr>
          <w:ilvl w:val="0"/>
          <w:numId w:val="29"/>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lastRenderedPageBreak/>
        <w:t xml:space="preserve">System musi posiadać możliwość logowania zdarzeń aktywności stacji roboczej, w oparciu o co najmniej: </w:t>
      </w:r>
    </w:p>
    <w:p w:rsidR="001C5D62" w:rsidRPr="00B348FE" w:rsidRDefault="001C5D62" w:rsidP="001C5D62">
      <w:pPr>
        <w:widowControl/>
        <w:numPr>
          <w:ilvl w:val="1"/>
          <w:numId w:val="29"/>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logowanie oraz wylogowanie użytkownika, </w:t>
      </w:r>
    </w:p>
    <w:p w:rsidR="001C5D62" w:rsidRPr="00B348FE" w:rsidRDefault="001C5D62" w:rsidP="001C5D62">
      <w:pPr>
        <w:widowControl/>
        <w:numPr>
          <w:ilvl w:val="1"/>
          <w:numId w:val="29"/>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włączenie oraz wyłączenie stacji roboczej, </w:t>
      </w:r>
    </w:p>
    <w:p w:rsidR="001C5D62" w:rsidRPr="00B348FE" w:rsidRDefault="001C5D62" w:rsidP="001C5D62">
      <w:pPr>
        <w:widowControl/>
        <w:numPr>
          <w:ilvl w:val="1"/>
          <w:numId w:val="29"/>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blokada oraz odblokowanie stacji roboczej, </w:t>
      </w:r>
    </w:p>
    <w:p w:rsidR="001C5D62" w:rsidRPr="00B348FE" w:rsidRDefault="001C5D62" w:rsidP="001C5D62">
      <w:pPr>
        <w:widowControl/>
        <w:numPr>
          <w:ilvl w:val="1"/>
          <w:numId w:val="29"/>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przejście w stan bezczynności stacji roboczej. </w:t>
      </w:r>
    </w:p>
    <w:p w:rsidR="001C5D62" w:rsidRPr="00B348FE" w:rsidRDefault="001C5D62" w:rsidP="001C5D62">
      <w:pPr>
        <w:spacing w:before="100" w:beforeAutospacing="1" w:after="100" w:afterAutospacing="1" w:line="240" w:lineRule="auto"/>
        <w:contextualSpacing/>
        <w:rPr>
          <w:rFonts w:ascii="Times New Roman" w:hAnsi="Times New Roman"/>
        </w:rPr>
      </w:pPr>
      <w:r w:rsidRPr="00B348FE">
        <w:rPr>
          <w:rFonts w:ascii="Times New Roman" w:hAnsi="Times New Roman"/>
        </w:rPr>
        <w:t xml:space="preserve"> </w:t>
      </w:r>
    </w:p>
    <w:p w:rsidR="001C5D62" w:rsidRPr="00B348FE" w:rsidRDefault="001C5D62" w:rsidP="001C5D62">
      <w:pPr>
        <w:widowControl/>
        <w:numPr>
          <w:ilvl w:val="0"/>
          <w:numId w:val="29"/>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Administrator musi mieć możliwość, wymuszenia synchronizacji ustawień oraz logów, pomiędzy stacją roboczą, a serwerem, w czasie rzeczywistym.  </w:t>
      </w:r>
    </w:p>
    <w:p w:rsidR="001C5D62" w:rsidRPr="00B348FE" w:rsidRDefault="001C5D62" w:rsidP="001C5D62">
      <w:pPr>
        <w:widowControl/>
        <w:numPr>
          <w:ilvl w:val="0"/>
          <w:numId w:val="29"/>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mieć możliwość ustawienia powiadomień dla użytkownika końcowego, w przypadku złamania reguł ustawionych w modułach związanymi z ochroną DLP. W powiadomieniu administrator musi posiadać możliwość określenia własnej grafiki, kontaktowego adresu e-mail oraz odnośnika do polityki bezpieczeństwa organizacji.  </w:t>
      </w:r>
    </w:p>
    <w:p w:rsidR="001C5D62" w:rsidRPr="00B348FE" w:rsidRDefault="001C5D62" w:rsidP="001C5D62">
      <w:pPr>
        <w:widowControl/>
        <w:numPr>
          <w:ilvl w:val="0"/>
          <w:numId w:val="29"/>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Oprogramowanie musi posiadać możliwości audytu stacji roboczych/użytkowników w oparciu o uruchomione aplikacje, podłączane urządzenia, odwiedzane strony internetowe, wydrukowane dokumenty, ruch sieciowy, wysyłane oraz odebrane wiadomości e-mail oraz wykonane czynności na plikach.  </w:t>
      </w:r>
    </w:p>
    <w:p w:rsidR="001C5D62" w:rsidRPr="00B348FE" w:rsidRDefault="001C5D62" w:rsidP="001C5D62">
      <w:pPr>
        <w:widowControl/>
        <w:numPr>
          <w:ilvl w:val="0"/>
          <w:numId w:val="29"/>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Administrator musi posiadać możliwość tworzenia własnych kategorii dla stron internetowych, aplikacji oraz typów plików. </w:t>
      </w:r>
    </w:p>
    <w:p w:rsidR="001C5D62" w:rsidRPr="00B348FE" w:rsidRDefault="001C5D62" w:rsidP="001C5D62">
      <w:pPr>
        <w:widowControl/>
        <w:numPr>
          <w:ilvl w:val="0"/>
          <w:numId w:val="29"/>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Administrator musi posiadać możliwość filtrowania oraz sortowania zebranych danych. Tak odfiltrowane dane, administrator może zapisać w postaci plików PDF bądź XLS.  </w:t>
      </w:r>
    </w:p>
    <w:p w:rsidR="001C5D62" w:rsidRPr="00B348FE" w:rsidRDefault="001C5D62" w:rsidP="001C5D62">
      <w:pPr>
        <w:widowControl/>
        <w:numPr>
          <w:ilvl w:val="0"/>
          <w:numId w:val="29"/>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Konsola musi posiadać możliwość wysyłania powiadomień, jeśli dany użytkownik przekroczy określoną dopuszczalną ilość wysyłanych maili oraz w przypadku przekroczenia dopuszczalnej ilości wysyłanych danych do sieci w danym dniu lub tygodniu.  </w:t>
      </w:r>
    </w:p>
    <w:p w:rsidR="001C5D62" w:rsidRPr="00B348FE" w:rsidRDefault="001C5D62" w:rsidP="001C5D62">
      <w:pPr>
        <w:widowControl/>
        <w:numPr>
          <w:ilvl w:val="0"/>
          <w:numId w:val="29"/>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musi posiadać możliwość wysłania alertów, co najmniej za pośrednictwem wiadomości email. </w:t>
      </w:r>
    </w:p>
    <w:p w:rsidR="001C5D62" w:rsidRPr="00B348FE" w:rsidRDefault="001C5D62" w:rsidP="001C5D62">
      <w:pPr>
        <w:widowControl/>
        <w:numPr>
          <w:ilvl w:val="0"/>
          <w:numId w:val="29"/>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możliwość konfiguracji raportów w oparciu o uruchomione aplikacje, podłączane urządzenia, odwiedzane strony internetowe, drukowane dokumenty, ruch sieciowy, wysyłane wiadomości e-mail oraz wykonywane czynności na plikach.  </w:t>
      </w:r>
    </w:p>
    <w:p w:rsidR="001C5D62" w:rsidRPr="00B348FE" w:rsidRDefault="001C5D62" w:rsidP="001C5D62">
      <w:pPr>
        <w:widowControl/>
        <w:numPr>
          <w:ilvl w:val="0"/>
          <w:numId w:val="29"/>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Raporty muszą być generowane w oparciu o wskazane stacje robocze, użytkowników bądź grupy w określonym przedziale czasu.  </w:t>
      </w:r>
    </w:p>
    <w:p w:rsidR="001C5D62" w:rsidRPr="00B348FE" w:rsidRDefault="001C5D62" w:rsidP="001C5D62">
      <w:pPr>
        <w:widowControl/>
        <w:numPr>
          <w:ilvl w:val="0"/>
          <w:numId w:val="29"/>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Raporty muszą być generowane do pliku PDF i/lub XLS, po podaniu lokalizacji zapisywanego pliku lub na wskazany adres(y) e-mail.  </w:t>
      </w:r>
    </w:p>
    <w:p w:rsidR="001C5D62" w:rsidRPr="00B348FE" w:rsidRDefault="001C5D62" w:rsidP="001C5D62">
      <w:pPr>
        <w:widowControl/>
        <w:numPr>
          <w:ilvl w:val="0"/>
          <w:numId w:val="29"/>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wbudowany serwer SMTP udostępniony przez producenta oprogramowania.  </w:t>
      </w:r>
    </w:p>
    <w:p w:rsidR="001C5D62" w:rsidRPr="00B348FE" w:rsidRDefault="001C5D62" w:rsidP="001C5D62">
      <w:pPr>
        <w:widowControl/>
        <w:numPr>
          <w:ilvl w:val="0"/>
          <w:numId w:val="29"/>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umożliwiać kategoryzację (tagowanie) plików na poziomie systemu plików lub na poziomie metadanych pliku.  </w:t>
      </w:r>
    </w:p>
    <w:p w:rsidR="001C5D62" w:rsidRPr="00B348FE" w:rsidRDefault="001C5D62" w:rsidP="001C5D62">
      <w:pPr>
        <w:widowControl/>
        <w:numPr>
          <w:ilvl w:val="0"/>
          <w:numId w:val="29"/>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umożliwiać wykonanie zadania kategoryzacji (tagowania) plików, które już znajdują się na stacjach roboczych i zasobach sieciowych, ale również nowych plików, które powstaną na bazie już skategoryzowanych (otagowanych) plików. </w:t>
      </w:r>
    </w:p>
    <w:p w:rsidR="001C5D62" w:rsidRPr="00B348FE" w:rsidRDefault="001C5D62" w:rsidP="001C5D62">
      <w:pPr>
        <w:widowControl/>
        <w:numPr>
          <w:ilvl w:val="0"/>
          <w:numId w:val="29"/>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mieć możliwość kategoryzacji (tagowania) plików wrażliwych w oparciu o:  </w:t>
      </w:r>
    </w:p>
    <w:p w:rsidR="001C5D62" w:rsidRPr="00B348FE" w:rsidRDefault="001C5D62" w:rsidP="001C5D62">
      <w:pPr>
        <w:widowControl/>
        <w:numPr>
          <w:ilvl w:val="0"/>
          <w:numId w:val="30"/>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aplikacje, z której zostały utworzone,  </w:t>
      </w:r>
    </w:p>
    <w:p w:rsidR="001C5D62" w:rsidRPr="00B348FE" w:rsidRDefault="001C5D62" w:rsidP="001C5D62">
      <w:pPr>
        <w:widowControl/>
        <w:numPr>
          <w:ilvl w:val="0"/>
          <w:numId w:val="30"/>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lokalizację,  </w:t>
      </w:r>
    </w:p>
    <w:p w:rsidR="001C5D62" w:rsidRPr="00B348FE" w:rsidRDefault="001C5D62" w:rsidP="001C5D62">
      <w:pPr>
        <w:widowControl/>
        <w:numPr>
          <w:ilvl w:val="0"/>
          <w:numId w:val="30"/>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adres URL,  </w:t>
      </w:r>
    </w:p>
    <w:p w:rsidR="001C5D62" w:rsidRPr="00B348FE" w:rsidRDefault="001C5D62" w:rsidP="001C5D62">
      <w:pPr>
        <w:widowControl/>
        <w:numPr>
          <w:ilvl w:val="0"/>
          <w:numId w:val="30"/>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format pliku,  </w:t>
      </w:r>
    </w:p>
    <w:p w:rsidR="001C5D62" w:rsidRPr="00B348FE" w:rsidRDefault="001C5D62" w:rsidP="001C5D62">
      <w:pPr>
        <w:widowControl/>
        <w:numPr>
          <w:ilvl w:val="0"/>
          <w:numId w:val="30"/>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zawartość pliku. </w:t>
      </w:r>
    </w:p>
    <w:p w:rsidR="001C5D62" w:rsidRPr="00B348FE" w:rsidRDefault="001C5D62" w:rsidP="001C5D62">
      <w:pPr>
        <w:widowControl/>
        <w:numPr>
          <w:ilvl w:val="0"/>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Administrator musi mieć możliwość wyszukiwania danych osobowych na zasobach zarówno lokalnych jak i sieciowych. </w:t>
      </w:r>
    </w:p>
    <w:p w:rsidR="001C5D62" w:rsidRPr="00B348FE" w:rsidRDefault="001C5D62" w:rsidP="001C5D62">
      <w:pPr>
        <w:widowControl/>
        <w:numPr>
          <w:ilvl w:val="0"/>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Dla plików skategoryzowanych (otagowanych), musi być możliwe utworzenie następujących reguł:  </w:t>
      </w:r>
    </w:p>
    <w:p w:rsidR="001C5D62" w:rsidRPr="00B348FE" w:rsidRDefault="001C5D62" w:rsidP="001C5D62">
      <w:pPr>
        <w:widowControl/>
        <w:numPr>
          <w:ilvl w:val="1"/>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blokowanie oraz zezwalanie na zapisywanie, przenoszenie plików, do lokalizacji na określonych dyskach lokalnych,  </w:t>
      </w:r>
    </w:p>
    <w:p w:rsidR="001C5D62" w:rsidRPr="00B348FE" w:rsidRDefault="001C5D62" w:rsidP="001C5D62">
      <w:pPr>
        <w:widowControl/>
        <w:numPr>
          <w:ilvl w:val="1"/>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lastRenderedPageBreak/>
        <w:t xml:space="preserve">blokowanie oraz zezwalanie na zapisywanie, przenoszenie do lokalizacji na dyskach zewnętrznych z możliwością określenia białej oraz czarnej listy tych urządzeń,  </w:t>
      </w:r>
    </w:p>
    <w:p w:rsidR="001C5D62" w:rsidRPr="00B348FE" w:rsidRDefault="001C5D62" w:rsidP="001C5D62">
      <w:pPr>
        <w:widowControl/>
        <w:numPr>
          <w:ilvl w:val="1"/>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blokowanie oraz zezwalanie na drukowanie na określonych drukarkach,  </w:t>
      </w:r>
    </w:p>
    <w:p w:rsidR="001C5D62" w:rsidRPr="00B348FE" w:rsidRDefault="001C5D62" w:rsidP="001C5D62">
      <w:pPr>
        <w:widowControl/>
        <w:numPr>
          <w:ilvl w:val="1"/>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blokowanie oraz zezwalanie na zapisywanie i przenoszenie do lokalizacji sieciowej,  </w:t>
      </w:r>
    </w:p>
    <w:p w:rsidR="001C5D62" w:rsidRPr="00B348FE" w:rsidRDefault="001C5D62" w:rsidP="001C5D62">
      <w:pPr>
        <w:widowControl/>
        <w:numPr>
          <w:ilvl w:val="1"/>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blokowanie oraz zezwalanie na wysyłanie za pośrednictwem klientów pocztowych z możliwością określenia białej i czarnej listy adresów i domen, </w:t>
      </w:r>
    </w:p>
    <w:p w:rsidR="001C5D62" w:rsidRPr="00B348FE" w:rsidRDefault="001C5D62" w:rsidP="001C5D62">
      <w:pPr>
        <w:widowControl/>
        <w:numPr>
          <w:ilvl w:val="1"/>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blokowanie oraz zezwalanie na wysyłanie do poczty webowej, </w:t>
      </w:r>
    </w:p>
    <w:p w:rsidR="001C5D62" w:rsidRPr="00B348FE" w:rsidRDefault="001C5D62" w:rsidP="001C5D62">
      <w:pPr>
        <w:widowControl/>
        <w:numPr>
          <w:ilvl w:val="1"/>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blokowanie oraz zezwalanie na zapisywanie, przenoszenie plików do chmury, zarówno  za pomocą przeglądarki internetowej jak i aplikacji, w oparciu o co najmniej poniższe usługi: </w:t>
      </w:r>
    </w:p>
    <w:p w:rsidR="001C5D62" w:rsidRPr="00B348FE" w:rsidRDefault="001C5D62" w:rsidP="001C5D62">
      <w:pPr>
        <w:widowControl/>
        <w:numPr>
          <w:ilvl w:val="2"/>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Dropbox, </w:t>
      </w:r>
    </w:p>
    <w:p w:rsidR="001C5D62" w:rsidRPr="00B348FE" w:rsidRDefault="001C5D62" w:rsidP="001C5D62">
      <w:pPr>
        <w:widowControl/>
        <w:numPr>
          <w:ilvl w:val="2"/>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Google Drive, </w:t>
      </w:r>
    </w:p>
    <w:p w:rsidR="001C5D62" w:rsidRPr="00B348FE" w:rsidRDefault="001C5D62" w:rsidP="001C5D62">
      <w:pPr>
        <w:widowControl/>
        <w:numPr>
          <w:ilvl w:val="2"/>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SharePoint, </w:t>
      </w:r>
    </w:p>
    <w:p w:rsidR="001C5D62" w:rsidRPr="00B348FE" w:rsidRDefault="001C5D62" w:rsidP="001C5D62">
      <w:pPr>
        <w:widowControl/>
        <w:numPr>
          <w:ilvl w:val="2"/>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OneDrive Business, </w:t>
      </w:r>
      <w:r w:rsidRPr="00B348FE">
        <w:rPr>
          <w:rFonts w:ascii="Times New Roman" w:eastAsia="Segoe UI Symbol" w:hAnsi="Times New Roman"/>
        </w:rPr>
        <w:t>•</w:t>
      </w:r>
      <w:r w:rsidRPr="00B348FE">
        <w:rPr>
          <w:rFonts w:ascii="Times New Roman" w:eastAsia="Arial" w:hAnsi="Times New Roman"/>
        </w:rPr>
        <w:t xml:space="preserve"> </w:t>
      </w:r>
      <w:r w:rsidRPr="00B348FE">
        <w:rPr>
          <w:rFonts w:ascii="Times New Roman" w:eastAsia="Arial" w:hAnsi="Times New Roman"/>
        </w:rPr>
        <w:tab/>
      </w:r>
      <w:r w:rsidRPr="00B348FE">
        <w:rPr>
          <w:rFonts w:ascii="Times New Roman" w:hAnsi="Times New Roman"/>
        </w:rPr>
        <w:t xml:space="preserve">OneDrive Personal. </w:t>
      </w:r>
    </w:p>
    <w:p w:rsidR="001C5D62" w:rsidRPr="00B348FE" w:rsidRDefault="001C5D62" w:rsidP="001C5D62">
      <w:pPr>
        <w:widowControl/>
        <w:numPr>
          <w:ilvl w:val="1"/>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blokowanie oraz zezwalanie na przesyłanie za pomocą komunikatorów, </w:t>
      </w:r>
    </w:p>
    <w:p w:rsidR="001C5D62" w:rsidRPr="00B348FE" w:rsidRDefault="001C5D62" w:rsidP="001C5D62">
      <w:pPr>
        <w:widowControl/>
        <w:numPr>
          <w:ilvl w:val="1"/>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blokowanie oraz zezwalanie na zapisywanie i przenoszenie danych poprzez usługę pulpitu zdalnego,  </w:t>
      </w:r>
    </w:p>
    <w:p w:rsidR="001C5D62" w:rsidRPr="00B348FE" w:rsidRDefault="001C5D62" w:rsidP="001C5D62">
      <w:pPr>
        <w:widowControl/>
        <w:numPr>
          <w:ilvl w:val="1"/>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blokowanie oraz zezwalanie na wykonywanie zrzutów ekranowych, skopiowania zawartości oraz wirtualnego drukowania,  </w:t>
      </w:r>
    </w:p>
    <w:p w:rsidR="001C5D62" w:rsidRPr="00B348FE" w:rsidRDefault="001C5D62" w:rsidP="001C5D62">
      <w:pPr>
        <w:widowControl/>
        <w:numPr>
          <w:ilvl w:val="1"/>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uruchomienie wybranego formatu pliku przez wskazaną przez administratora aplikacje, </w:t>
      </w:r>
    </w:p>
    <w:p w:rsidR="001C5D62" w:rsidRPr="00B348FE" w:rsidRDefault="001C5D62" w:rsidP="001C5D62">
      <w:pPr>
        <w:widowControl/>
        <w:numPr>
          <w:ilvl w:val="0"/>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umożliwiać możliwość zabezpieczenia korzystania z niezaufanych repozytoriów GIT. </w:t>
      </w:r>
    </w:p>
    <w:p w:rsidR="001C5D62" w:rsidRPr="00B348FE" w:rsidRDefault="001C5D62" w:rsidP="001C5D62">
      <w:pPr>
        <w:widowControl/>
        <w:numPr>
          <w:ilvl w:val="0"/>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Każda z polityk musi posiadać możliwość ustawienia jej w trybie powiadomienia dla użytkownika. </w:t>
      </w:r>
    </w:p>
    <w:p w:rsidR="001C5D62" w:rsidRPr="00B348FE" w:rsidRDefault="001C5D62" w:rsidP="001C5D62">
      <w:pPr>
        <w:widowControl/>
        <w:numPr>
          <w:ilvl w:val="0"/>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Serwer administracyjny musi dawać możliwość klasyfikacji pliku (tagowania) użytkownikowi na stacji roboczej. Klasyfikacja musi odbywać się poprzez integrację z menu kontekstowym.</w:t>
      </w:r>
      <w:r w:rsidRPr="00B348FE">
        <w:rPr>
          <w:rFonts w:ascii="Times New Roman" w:eastAsia="Segoe UI" w:hAnsi="Times New Roman"/>
        </w:rPr>
        <w:t xml:space="preserve">  </w:t>
      </w:r>
    </w:p>
    <w:p w:rsidR="001C5D62" w:rsidRPr="00B348FE" w:rsidRDefault="001C5D62" w:rsidP="001C5D62">
      <w:pPr>
        <w:widowControl/>
        <w:numPr>
          <w:ilvl w:val="0"/>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Klasyfikacja użytkownika musi posiadać opcję, która uniemożliwi użytkownikowi zmianę klasyfikacji na niższą.</w:t>
      </w:r>
      <w:r w:rsidRPr="00B348FE">
        <w:rPr>
          <w:rFonts w:ascii="Times New Roman" w:eastAsia="Segoe UI" w:hAnsi="Times New Roman"/>
        </w:rPr>
        <w:t xml:space="preserve">  </w:t>
      </w:r>
    </w:p>
    <w:p w:rsidR="001C5D62" w:rsidRPr="00B348FE" w:rsidRDefault="001C5D62" w:rsidP="001C5D62">
      <w:pPr>
        <w:widowControl/>
        <w:numPr>
          <w:ilvl w:val="0"/>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umożliwiać określenie białych i czarnych list zawierających urządzenia pamięci masowej, drukarki fizycznych i sieciowych, lokalizacji sieciowych, adresów email oraz domen, urządzeń przenośnych, firewire oraz bluetooth, które mogą być wykorzystywane do określenia reguł dostępu.  </w:t>
      </w:r>
    </w:p>
    <w:p w:rsidR="001C5D62" w:rsidRPr="00B348FE" w:rsidRDefault="001C5D62" w:rsidP="001C5D62">
      <w:pPr>
        <w:widowControl/>
        <w:numPr>
          <w:ilvl w:val="0"/>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funkcjonalność globalnego zablokowania lub zezwolenia na korzystanie z określonych folderów lokalnych, sieciowych, dysków o określonych literach oraz folderów synchronizacji z usługami chmury.  </w:t>
      </w:r>
    </w:p>
    <w:p w:rsidR="001C5D62" w:rsidRPr="00B348FE" w:rsidRDefault="001C5D62" w:rsidP="001C5D62">
      <w:pPr>
        <w:widowControl/>
        <w:numPr>
          <w:ilvl w:val="0"/>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musi posiadać funkcjonalność skonfigurowania reguł dostępu dla urządzeń podłączanych do portu USB, urządzeń przenośnych, nośników optycznych CD/DVD, urządzeń Firewire, urządzeń podczerwieni, urządzeń Bluetooth, portów COM oraz LPT.  </w:t>
      </w:r>
    </w:p>
    <w:p w:rsidR="001C5D62" w:rsidRPr="00B348FE" w:rsidRDefault="001C5D62" w:rsidP="001C5D62">
      <w:pPr>
        <w:widowControl/>
        <w:numPr>
          <w:ilvl w:val="0"/>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możliwość zaszyfrowania całej powierzchni dysku w oparciu o funkcjonalność BitLocker z użyciem hasła lub modułu TPM.  </w:t>
      </w:r>
    </w:p>
    <w:p w:rsidR="001C5D62" w:rsidRPr="00B348FE" w:rsidRDefault="001C5D62" w:rsidP="001C5D62">
      <w:pPr>
        <w:widowControl/>
        <w:numPr>
          <w:ilvl w:val="0"/>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możliwość szyfrowania dysków zewnętrznych w oparciu o funkcjonalność BitLocker. Szyfrowanie oraz autoryzacja dla zaszyfrowanych nośników wymiennych musi być w pełni niezauważalna dla użytkownika.  </w:t>
      </w:r>
    </w:p>
    <w:p w:rsidR="001C5D62" w:rsidRPr="00B348FE" w:rsidRDefault="001C5D62" w:rsidP="001C5D62">
      <w:pPr>
        <w:widowControl/>
        <w:numPr>
          <w:ilvl w:val="0"/>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możliwość wyświetlenia i eksportu klucza odzyskiwania do zaszyfrowanych dysków oraz dysków wymiennych.  </w:t>
      </w:r>
    </w:p>
    <w:p w:rsidR="001C5D62" w:rsidRPr="00B348FE" w:rsidRDefault="001C5D62" w:rsidP="001C5D62">
      <w:pPr>
        <w:widowControl/>
        <w:numPr>
          <w:ilvl w:val="0"/>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możliwość wyszukiwania i ochrony plików w oparciu o ich zawartość, co najmniej o:  </w:t>
      </w:r>
    </w:p>
    <w:p w:rsidR="001C5D62" w:rsidRPr="00B348FE" w:rsidRDefault="001C5D62" w:rsidP="001C5D62">
      <w:pPr>
        <w:widowControl/>
        <w:numPr>
          <w:ilvl w:val="1"/>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numery kart kredytowych,  </w:t>
      </w:r>
    </w:p>
    <w:p w:rsidR="001C5D62" w:rsidRPr="00B348FE" w:rsidRDefault="001C5D62" w:rsidP="001C5D62">
      <w:pPr>
        <w:widowControl/>
        <w:numPr>
          <w:ilvl w:val="1"/>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numer PESEL,  </w:t>
      </w:r>
    </w:p>
    <w:p w:rsidR="001C5D62" w:rsidRPr="00B348FE" w:rsidRDefault="001C5D62" w:rsidP="001C5D62">
      <w:pPr>
        <w:widowControl/>
        <w:numPr>
          <w:ilvl w:val="1"/>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numer polskiego dowodu osobistego,  </w:t>
      </w:r>
    </w:p>
    <w:p w:rsidR="001C5D62" w:rsidRPr="00B348FE" w:rsidRDefault="001C5D62" w:rsidP="001C5D62">
      <w:pPr>
        <w:widowControl/>
        <w:numPr>
          <w:ilvl w:val="1"/>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polski numer paszportu, </w:t>
      </w:r>
    </w:p>
    <w:p w:rsidR="001C5D62" w:rsidRPr="00B348FE" w:rsidRDefault="001C5D62" w:rsidP="001C5D62">
      <w:pPr>
        <w:widowControl/>
        <w:numPr>
          <w:ilvl w:val="1"/>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wyrażenia regularne,  </w:t>
      </w:r>
    </w:p>
    <w:p w:rsidR="001C5D62" w:rsidRPr="00B348FE" w:rsidRDefault="001C5D62" w:rsidP="001C5D62">
      <w:pPr>
        <w:widowControl/>
        <w:numPr>
          <w:ilvl w:val="1"/>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określone ciągi znaków,  </w:t>
      </w:r>
    </w:p>
    <w:p w:rsidR="001C5D62" w:rsidRPr="00B348FE" w:rsidRDefault="001C5D62" w:rsidP="001C5D62">
      <w:pPr>
        <w:widowControl/>
        <w:numPr>
          <w:ilvl w:val="1"/>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numer IBAN.  </w:t>
      </w:r>
    </w:p>
    <w:p w:rsidR="001C5D62" w:rsidRPr="00B348FE" w:rsidRDefault="001C5D62" w:rsidP="001C5D62">
      <w:pPr>
        <w:widowControl/>
        <w:numPr>
          <w:ilvl w:val="0"/>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Weryfikacja zawartości pliku musi odbywać się w czasie rzeczywistym.  </w:t>
      </w:r>
    </w:p>
    <w:p w:rsidR="001C5D62" w:rsidRPr="00B348FE" w:rsidRDefault="001C5D62" w:rsidP="001C5D62">
      <w:pPr>
        <w:widowControl/>
        <w:numPr>
          <w:ilvl w:val="0"/>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lastRenderedPageBreak/>
        <w:t xml:space="preserve">Weryfikacja zawartości pliku w czasie rzeczywistym musi posiadać funkcjonalność OCR (Optical Character Recognition). </w:t>
      </w:r>
    </w:p>
    <w:p w:rsidR="001C5D62" w:rsidRPr="00B348FE" w:rsidRDefault="001C5D62" w:rsidP="001C5D62">
      <w:pPr>
        <w:widowControl/>
        <w:numPr>
          <w:ilvl w:val="0"/>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System musi posiadać możliwość importu własnych słowników do wyszukiwania danych. </w:t>
      </w:r>
    </w:p>
    <w:p w:rsidR="001C5D62" w:rsidRPr="00B348FE" w:rsidRDefault="001C5D62" w:rsidP="001C5D62">
      <w:pPr>
        <w:widowControl/>
        <w:numPr>
          <w:ilvl w:val="0"/>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W przypadku incydentu bezpieczeństwa, system musi wykonać duplikat pliku lub wiadomości email, w którym znajdują się dane wrażliwe (tzw. funkcjonalność „Shadow-copy”). </w:t>
      </w:r>
    </w:p>
    <w:p w:rsidR="001C5D62" w:rsidRPr="00B348FE" w:rsidRDefault="001C5D62" w:rsidP="001C5D62">
      <w:pPr>
        <w:widowControl/>
        <w:numPr>
          <w:ilvl w:val="0"/>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możliwość wyznaczenia progu ilości wystąpień danych wrażliwych, od jakich zostanie uruchomione zadanie klasyfikacji (tagowania).  </w:t>
      </w:r>
    </w:p>
    <w:p w:rsidR="001C5D62" w:rsidRPr="00B348FE" w:rsidRDefault="001C5D62" w:rsidP="001C5D62">
      <w:pPr>
        <w:widowControl/>
        <w:numPr>
          <w:ilvl w:val="0"/>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możliwość integracji klasyfikacji danych, z modułem DLP dostępnym na rozwiązaniu FortiGate.  </w:t>
      </w:r>
    </w:p>
    <w:p w:rsidR="001C5D62" w:rsidRPr="00B348FE" w:rsidRDefault="001C5D62" w:rsidP="001C5D62">
      <w:pPr>
        <w:widowControl/>
        <w:numPr>
          <w:ilvl w:val="0"/>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umożliwiać eksport logów do rozwiązania FortiSIEM.  </w:t>
      </w:r>
    </w:p>
    <w:p w:rsidR="001C5D62" w:rsidRPr="00B348FE" w:rsidRDefault="001C5D62" w:rsidP="001C5D62">
      <w:pPr>
        <w:widowControl/>
        <w:numPr>
          <w:ilvl w:val="0"/>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umożliwiać eksport identyfikatorów oznaczonych plików do rozwiązania FortiMail, które będzie w stanie kontrolować przesyłanie tak oznaczonych plików.  </w:t>
      </w:r>
    </w:p>
    <w:p w:rsidR="001C5D62" w:rsidRPr="00B348FE" w:rsidRDefault="001C5D62" w:rsidP="001C5D62">
      <w:pPr>
        <w:widowControl/>
        <w:numPr>
          <w:ilvl w:val="0"/>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umożliwiać integrację z Office365. Integracja musi pozwalać na:  </w:t>
      </w:r>
    </w:p>
    <w:p w:rsidR="001C5D62" w:rsidRPr="00B348FE" w:rsidRDefault="001C5D62" w:rsidP="001C5D62">
      <w:pPr>
        <w:widowControl/>
        <w:numPr>
          <w:ilvl w:val="1"/>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audyt i logowanie wiadomości e-mail,  </w:t>
      </w:r>
    </w:p>
    <w:p w:rsidR="001C5D62" w:rsidRPr="00B348FE" w:rsidRDefault="001C5D62" w:rsidP="001C5D62">
      <w:pPr>
        <w:widowControl/>
        <w:numPr>
          <w:ilvl w:val="1"/>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audyt i logowanie operacji na plikach,  </w:t>
      </w:r>
    </w:p>
    <w:p w:rsidR="001C5D62" w:rsidRPr="00B348FE" w:rsidRDefault="001C5D62" w:rsidP="001C5D62">
      <w:pPr>
        <w:widowControl/>
        <w:numPr>
          <w:ilvl w:val="1"/>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wprowadzanie polityk zabezpieczeń do wiadomości e-mail.  </w:t>
      </w:r>
    </w:p>
    <w:p w:rsidR="001C5D62" w:rsidRPr="00B348FE" w:rsidRDefault="001C5D62" w:rsidP="001C5D62">
      <w:pPr>
        <w:widowControl/>
        <w:numPr>
          <w:ilvl w:val="0"/>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System musi umożliwiać integrację z narzędziami analitycznymi tj. Power BI, Tabeau). </w:t>
      </w:r>
    </w:p>
    <w:p w:rsidR="001C5D62" w:rsidRPr="00B348FE" w:rsidRDefault="001C5D62" w:rsidP="001C5D62">
      <w:pPr>
        <w:widowControl/>
        <w:numPr>
          <w:ilvl w:val="0"/>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Serwer administracyjny musi posiadać konsolę dostępną z poziomu przeglądarki internetowej, służącą do raportowania i zarządzania stacjami roboczymi i urządzeniami mobilnymi.  </w:t>
      </w:r>
    </w:p>
    <w:p w:rsidR="001C5D62" w:rsidRPr="00B348FE" w:rsidRDefault="001C5D62" w:rsidP="001C5D62">
      <w:pPr>
        <w:widowControl/>
        <w:numPr>
          <w:ilvl w:val="0"/>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Konsola musi wyświetlać informacje na temat bezpieczeństwa danych, produktywności pracowników oraz utylizacji sprzętu które są podzielone na:  a)</w:t>
      </w:r>
      <w:r w:rsidRPr="00B348FE">
        <w:rPr>
          <w:rFonts w:ascii="Times New Roman" w:eastAsia="Arial" w:hAnsi="Times New Roman"/>
        </w:rPr>
        <w:t xml:space="preserve"> </w:t>
      </w:r>
      <w:r w:rsidRPr="00B348FE">
        <w:rPr>
          <w:rFonts w:ascii="Times New Roman" w:hAnsi="Times New Roman"/>
        </w:rPr>
        <w:t xml:space="preserve">Bezpieczeństwo danych:  </w:t>
      </w:r>
    </w:p>
    <w:p w:rsidR="001C5D62" w:rsidRPr="00B348FE" w:rsidRDefault="001C5D62" w:rsidP="001C5D62">
      <w:pPr>
        <w:widowControl/>
        <w:numPr>
          <w:ilvl w:val="3"/>
          <w:numId w:val="34"/>
        </w:numPr>
        <w:suppressAutoHyphens w:val="0"/>
        <w:spacing w:before="100" w:beforeAutospacing="1" w:after="100" w:afterAutospacing="1" w:line="240" w:lineRule="auto"/>
        <w:ind w:left="1577" w:hanging="161"/>
        <w:contextualSpacing/>
        <w:rPr>
          <w:rFonts w:ascii="Times New Roman" w:hAnsi="Times New Roman"/>
        </w:rPr>
      </w:pPr>
      <w:r w:rsidRPr="00B348FE">
        <w:rPr>
          <w:rFonts w:ascii="Times New Roman" w:hAnsi="Times New Roman"/>
        </w:rPr>
        <w:t xml:space="preserve">Przegląd informacji o incydentach bezpieczeństwa.  </w:t>
      </w:r>
    </w:p>
    <w:p w:rsidR="001C5D62" w:rsidRPr="00B348FE" w:rsidRDefault="001C5D62" w:rsidP="001C5D62">
      <w:pPr>
        <w:widowControl/>
        <w:numPr>
          <w:ilvl w:val="3"/>
          <w:numId w:val="34"/>
        </w:numPr>
        <w:suppressAutoHyphens w:val="0"/>
        <w:spacing w:before="100" w:beforeAutospacing="1" w:after="100" w:afterAutospacing="1" w:line="240" w:lineRule="auto"/>
        <w:ind w:left="1577" w:hanging="161"/>
        <w:contextualSpacing/>
        <w:rPr>
          <w:rFonts w:ascii="Times New Roman" w:hAnsi="Times New Roman"/>
        </w:rPr>
      </w:pPr>
      <w:r w:rsidRPr="00B348FE">
        <w:rPr>
          <w:rFonts w:ascii="Times New Roman" w:hAnsi="Times New Roman"/>
        </w:rPr>
        <w:t xml:space="preserve">Przegląd danych przychodzących.  </w:t>
      </w:r>
    </w:p>
    <w:p w:rsidR="001C5D62" w:rsidRPr="00B348FE" w:rsidRDefault="001C5D62" w:rsidP="001C5D62">
      <w:pPr>
        <w:widowControl/>
        <w:numPr>
          <w:ilvl w:val="3"/>
          <w:numId w:val="34"/>
        </w:numPr>
        <w:suppressAutoHyphens w:val="0"/>
        <w:spacing w:before="100" w:beforeAutospacing="1" w:after="100" w:afterAutospacing="1" w:line="240" w:lineRule="auto"/>
        <w:ind w:left="1577" w:hanging="161"/>
        <w:contextualSpacing/>
        <w:rPr>
          <w:rFonts w:ascii="Times New Roman" w:hAnsi="Times New Roman"/>
        </w:rPr>
      </w:pPr>
      <w:r w:rsidRPr="00B348FE">
        <w:rPr>
          <w:rFonts w:ascii="Times New Roman" w:hAnsi="Times New Roman"/>
        </w:rPr>
        <w:t xml:space="preserve">Przegląd danych wychodzących.  </w:t>
      </w:r>
    </w:p>
    <w:p w:rsidR="001C5D62" w:rsidRPr="00B348FE" w:rsidRDefault="001C5D62" w:rsidP="001C5D62">
      <w:pPr>
        <w:widowControl/>
        <w:numPr>
          <w:ilvl w:val="3"/>
          <w:numId w:val="34"/>
        </w:numPr>
        <w:suppressAutoHyphens w:val="0"/>
        <w:spacing w:before="100" w:beforeAutospacing="1" w:after="100" w:afterAutospacing="1" w:line="240" w:lineRule="auto"/>
        <w:ind w:left="1577" w:hanging="161"/>
        <w:contextualSpacing/>
        <w:rPr>
          <w:rFonts w:ascii="Times New Roman" w:hAnsi="Times New Roman"/>
        </w:rPr>
      </w:pPr>
      <w:r w:rsidRPr="00B348FE">
        <w:rPr>
          <w:rFonts w:ascii="Times New Roman" w:hAnsi="Times New Roman"/>
        </w:rPr>
        <w:t xml:space="preserve">Przegląd informacji z Office365 które dotyczą m.in. pobierania, współdzielenia oraz lokalnego dostępu do plików.  </w:t>
      </w:r>
    </w:p>
    <w:p w:rsidR="001C5D62" w:rsidRPr="00B348FE" w:rsidRDefault="001C5D62" w:rsidP="001C5D62">
      <w:pPr>
        <w:widowControl/>
        <w:numPr>
          <w:ilvl w:val="3"/>
          <w:numId w:val="34"/>
        </w:numPr>
        <w:suppressAutoHyphens w:val="0"/>
        <w:spacing w:before="100" w:beforeAutospacing="1" w:after="100" w:afterAutospacing="1" w:line="240" w:lineRule="auto"/>
        <w:ind w:left="1577" w:hanging="161"/>
        <w:contextualSpacing/>
        <w:rPr>
          <w:rFonts w:ascii="Times New Roman" w:hAnsi="Times New Roman"/>
        </w:rPr>
      </w:pPr>
      <w:r w:rsidRPr="00B348FE">
        <w:rPr>
          <w:rFonts w:ascii="Times New Roman" w:hAnsi="Times New Roman"/>
        </w:rPr>
        <w:t xml:space="preserve">Podłączane/odłączane urządzenia przenośne.  </w:t>
      </w:r>
    </w:p>
    <w:p w:rsidR="001C5D62" w:rsidRPr="00B348FE" w:rsidRDefault="001C5D62" w:rsidP="001C5D62">
      <w:pPr>
        <w:spacing w:before="100" w:beforeAutospacing="1" w:after="100" w:afterAutospacing="1" w:line="240" w:lineRule="auto"/>
        <w:ind w:left="718"/>
        <w:contextualSpacing/>
        <w:rPr>
          <w:rFonts w:ascii="Times New Roman" w:hAnsi="Times New Roman"/>
        </w:rPr>
      </w:pPr>
      <w:r w:rsidRPr="00B348FE">
        <w:rPr>
          <w:rFonts w:ascii="Times New Roman" w:hAnsi="Times New Roman"/>
        </w:rPr>
        <w:t>b)</w:t>
      </w:r>
      <w:r w:rsidRPr="00B348FE">
        <w:rPr>
          <w:rFonts w:ascii="Times New Roman" w:eastAsia="Arial" w:hAnsi="Times New Roman"/>
        </w:rPr>
        <w:t xml:space="preserve"> </w:t>
      </w:r>
      <w:r w:rsidRPr="00B348FE">
        <w:rPr>
          <w:rFonts w:ascii="Times New Roman" w:hAnsi="Times New Roman"/>
        </w:rPr>
        <w:t xml:space="preserve">Produktywność:  </w:t>
      </w:r>
    </w:p>
    <w:p w:rsidR="001C5D62" w:rsidRPr="00B348FE" w:rsidRDefault="001C5D62" w:rsidP="001C5D62">
      <w:pPr>
        <w:widowControl/>
        <w:numPr>
          <w:ilvl w:val="3"/>
          <w:numId w:val="33"/>
        </w:numPr>
        <w:suppressAutoHyphens w:val="0"/>
        <w:spacing w:before="100" w:beforeAutospacing="1" w:after="100" w:afterAutospacing="1" w:line="240" w:lineRule="auto"/>
        <w:ind w:left="1577" w:hanging="161"/>
        <w:contextualSpacing/>
        <w:rPr>
          <w:rFonts w:ascii="Times New Roman" w:hAnsi="Times New Roman"/>
        </w:rPr>
      </w:pPr>
      <w:r w:rsidRPr="00B348FE">
        <w:rPr>
          <w:rFonts w:ascii="Times New Roman" w:hAnsi="Times New Roman"/>
        </w:rPr>
        <w:t xml:space="preserve">Przegląd informacji na temat produktywności użytkowników.  </w:t>
      </w:r>
    </w:p>
    <w:p w:rsidR="001C5D62" w:rsidRPr="00B348FE" w:rsidRDefault="001C5D62" w:rsidP="001C5D62">
      <w:pPr>
        <w:widowControl/>
        <w:numPr>
          <w:ilvl w:val="3"/>
          <w:numId w:val="33"/>
        </w:numPr>
        <w:suppressAutoHyphens w:val="0"/>
        <w:spacing w:before="100" w:beforeAutospacing="1" w:after="100" w:afterAutospacing="1" w:line="240" w:lineRule="auto"/>
        <w:ind w:left="1577" w:hanging="161"/>
        <w:contextualSpacing/>
        <w:rPr>
          <w:rFonts w:ascii="Times New Roman" w:hAnsi="Times New Roman"/>
        </w:rPr>
      </w:pPr>
      <w:r w:rsidRPr="00B348FE">
        <w:rPr>
          <w:rFonts w:ascii="Times New Roman" w:hAnsi="Times New Roman"/>
        </w:rPr>
        <w:t xml:space="preserve">Aktywność użytkowników podczas przeglądania stron WWW oraz korzystania z aplikacji.  </w:t>
      </w:r>
    </w:p>
    <w:p w:rsidR="001C5D62" w:rsidRPr="00B348FE" w:rsidRDefault="001C5D62" w:rsidP="001C5D62">
      <w:pPr>
        <w:widowControl/>
        <w:numPr>
          <w:ilvl w:val="3"/>
          <w:numId w:val="33"/>
        </w:numPr>
        <w:suppressAutoHyphens w:val="0"/>
        <w:spacing w:before="100" w:beforeAutospacing="1" w:after="100" w:afterAutospacing="1" w:line="240" w:lineRule="auto"/>
        <w:ind w:left="1577" w:hanging="161"/>
        <w:contextualSpacing/>
        <w:rPr>
          <w:rFonts w:ascii="Times New Roman" w:hAnsi="Times New Roman"/>
        </w:rPr>
      </w:pPr>
      <w:r w:rsidRPr="00B348FE">
        <w:rPr>
          <w:rFonts w:ascii="Times New Roman" w:hAnsi="Times New Roman"/>
        </w:rPr>
        <w:t xml:space="preserve">Trendy.  </w:t>
      </w:r>
    </w:p>
    <w:p w:rsidR="001C5D62" w:rsidRPr="00B348FE" w:rsidRDefault="001C5D62" w:rsidP="001C5D62">
      <w:pPr>
        <w:spacing w:before="100" w:beforeAutospacing="1" w:after="100" w:afterAutospacing="1" w:line="240" w:lineRule="auto"/>
        <w:ind w:left="718"/>
        <w:contextualSpacing/>
        <w:rPr>
          <w:rFonts w:ascii="Times New Roman" w:hAnsi="Times New Roman"/>
        </w:rPr>
      </w:pPr>
      <w:r w:rsidRPr="00B348FE">
        <w:rPr>
          <w:rFonts w:ascii="Times New Roman" w:hAnsi="Times New Roman"/>
        </w:rPr>
        <w:t>c)</w:t>
      </w:r>
      <w:r w:rsidRPr="00B348FE">
        <w:rPr>
          <w:rFonts w:ascii="Times New Roman" w:eastAsia="Arial" w:hAnsi="Times New Roman"/>
        </w:rPr>
        <w:t xml:space="preserve"> </w:t>
      </w:r>
      <w:r w:rsidRPr="00B348FE">
        <w:rPr>
          <w:rFonts w:ascii="Times New Roman" w:hAnsi="Times New Roman"/>
        </w:rPr>
        <w:t xml:space="preserve">Eksploatacja sprzętu:  </w:t>
      </w:r>
    </w:p>
    <w:p w:rsidR="001C5D62" w:rsidRPr="00B348FE" w:rsidRDefault="001C5D62" w:rsidP="001C5D62">
      <w:pPr>
        <w:widowControl/>
        <w:numPr>
          <w:ilvl w:val="3"/>
          <w:numId w:val="35"/>
        </w:numPr>
        <w:suppressAutoHyphens w:val="0"/>
        <w:spacing w:before="100" w:beforeAutospacing="1" w:after="100" w:afterAutospacing="1" w:line="240" w:lineRule="auto"/>
        <w:ind w:left="1577" w:hanging="161"/>
        <w:contextualSpacing/>
        <w:rPr>
          <w:rFonts w:ascii="Times New Roman" w:hAnsi="Times New Roman"/>
        </w:rPr>
      </w:pPr>
      <w:r w:rsidRPr="00B348FE">
        <w:rPr>
          <w:rFonts w:ascii="Times New Roman" w:hAnsi="Times New Roman"/>
        </w:rPr>
        <w:t xml:space="preserve">Przegląd informacji na temat eksploatacji sprzętu komputerowego.  </w:t>
      </w:r>
    </w:p>
    <w:p w:rsidR="001C5D62" w:rsidRPr="00B348FE" w:rsidRDefault="001C5D62" w:rsidP="001C5D62">
      <w:pPr>
        <w:widowControl/>
        <w:numPr>
          <w:ilvl w:val="3"/>
          <w:numId w:val="35"/>
        </w:numPr>
        <w:suppressAutoHyphens w:val="0"/>
        <w:spacing w:before="100" w:beforeAutospacing="1" w:after="100" w:afterAutospacing="1" w:line="240" w:lineRule="auto"/>
        <w:ind w:left="1577" w:hanging="161"/>
        <w:contextualSpacing/>
        <w:rPr>
          <w:rFonts w:ascii="Times New Roman" w:hAnsi="Times New Roman"/>
        </w:rPr>
      </w:pPr>
      <w:r w:rsidRPr="00B348FE">
        <w:rPr>
          <w:rFonts w:ascii="Times New Roman" w:hAnsi="Times New Roman"/>
        </w:rPr>
        <w:t xml:space="preserve">Eksploatacja sprzętu komputerowego, najbardziej nieaktywne komputery.  </w:t>
      </w:r>
    </w:p>
    <w:p w:rsidR="001C5D62" w:rsidRPr="00B348FE" w:rsidRDefault="001C5D62" w:rsidP="001C5D62">
      <w:pPr>
        <w:widowControl/>
        <w:numPr>
          <w:ilvl w:val="3"/>
          <w:numId w:val="35"/>
        </w:numPr>
        <w:suppressAutoHyphens w:val="0"/>
        <w:spacing w:before="100" w:beforeAutospacing="1" w:after="100" w:afterAutospacing="1" w:line="240" w:lineRule="auto"/>
        <w:ind w:left="1577" w:hanging="161"/>
        <w:contextualSpacing/>
        <w:rPr>
          <w:rFonts w:ascii="Times New Roman" w:hAnsi="Times New Roman"/>
        </w:rPr>
      </w:pPr>
      <w:r w:rsidRPr="00B348FE">
        <w:rPr>
          <w:rFonts w:ascii="Times New Roman" w:hAnsi="Times New Roman"/>
        </w:rPr>
        <w:t xml:space="preserve">Eksploatacja drukarek.  </w:t>
      </w:r>
    </w:p>
    <w:p w:rsidR="001C5D62" w:rsidRPr="00B348FE" w:rsidRDefault="001C5D62" w:rsidP="001C5D62">
      <w:pPr>
        <w:widowControl/>
        <w:numPr>
          <w:ilvl w:val="3"/>
          <w:numId w:val="35"/>
        </w:numPr>
        <w:suppressAutoHyphens w:val="0"/>
        <w:spacing w:before="100" w:beforeAutospacing="1" w:after="100" w:afterAutospacing="1" w:line="240" w:lineRule="auto"/>
        <w:ind w:left="1577" w:hanging="161"/>
        <w:contextualSpacing/>
        <w:rPr>
          <w:rFonts w:ascii="Times New Roman" w:hAnsi="Times New Roman"/>
        </w:rPr>
      </w:pPr>
      <w:r w:rsidRPr="00B348FE">
        <w:rPr>
          <w:rFonts w:ascii="Times New Roman" w:hAnsi="Times New Roman"/>
        </w:rPr>
        <w:t xml:space="preserve">Eksploatacji sieci.  </w:t>
      </w:r>
    </w:p>
    <w:p w:rsidR="001C5D62" w:rsidRPr="00B348FE" w:rsidRDefault="001C5D62" w:rsidP="001C5D62">
      <w:pPr>
        <w:widowControl/>
        <w:numPr>
          <w:ilvl w:val="0"/>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Konsola webowa musi posiadać możliwość konfiguracji/zmiany domyślnego serwera SMTP.  </w:t>
      </w:r>
    </w:p>
    <w:p w:rsidR="001C5D62" w:rsidRPr="00B348FE" w:rsidRDefault="001C5D62" w:rsidP="001C5D62">
      <w:pPr>
        <w:widowControl/>
        <w:numPr>
          <w:ilvl w:val="0"/>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Konsola webowa musi umożliwiać weryfikację wersji zainstalowanego oprogramowania klienta wraz z możliwością aktualizacji do nowej wersji lub dezaktywacji tego oprogramowania.  </w:t>
      </w:r>
    </w:p>
    <w:p w:rsidR="001C5D62" w:rsidRPr="00B348FE" w:rsidRDefault="001C5D62" w:rsidP="001C5D62">
      <w:pPr>
        <w:widowControl/>
        <w:numPr>
          <w:ilvl w:val="0"/>
          <w:numId w:val="31"/>
        </w:numPr>
        <w:suppressAutoHyphens w:val="0"/>
        <w:spacing w:before="100" w:beforeAutospacing="1" w:after="100" w:afterAutospacing="1" w:line="240" w:lineRule="auto"/>
        <w:ind w:hanging="360"/>
        <w:contextualSpacing/>
        <w:rPr>
          <w:rFonts w:ascii="Times New Roman" w:hAnsi="Times New Roman"/>
        </w:rPr>
      </w:pPr>
      <w:r w:rsidRPr="00B348FE">
        <w:rPr>
          <w:rFonts w:ascii="Times New Roman" w:hAnsi="Times New Roman"/>
        </w:rPr>
        <w:t xml:space="preserve">Konsola webowa musi umożliwiać wygenerowanie raportu w postaci pliku DOCX, który zawiera informacje nt:  </w:t>
      </w:r>
    </w:p>
    <w:p w:rsidR="001C5D62" w:rsidRPr="00B348FE" w:rsidRDefault="001C5D62" w:rsidP="001C5D62">
      <w:pPr>
        <w:widowControl/>
        <w:numPr>
          <w:ilvl w:val="3"/>
          <w:numId w:val="32"/>
        </w:numPr>
        <w:suppressAutoHyphens w:val="0"/>
        <w:spacing w:before="100" w:beforeAutospacing="1" w:after="100" w:afterAutospacing="1" w:line="240" w:lineRule="auto"/>
        <w:ind w:hanging="161"/>
        <w:contextualSpacing/>
        <w:rPr>
          <w:rFonts w:ascii="Times New Roman" w:hAnsi="Times New Roman"/>
        </w:rPr>
      </w:pPr>
      <w:r w:rsidRPr="00B348FE">
        <w:rPr>
          <w:rFonts w:ascii="Times New Roman" w:hAnsi="Times New Roman"/>
        </w:rPr>
        <w:t xml:space="preserve">plików przenoszonych na nośniki USB i inne urządzenia przenośne,  </w:t>
      </w:r>
    </w:p>
    <w:p w:rsidR="001C5D62" w:rsidRPr="00B348FE" w:rsidRDefault="001C5D62" w:rsidP="001C5D62">
      <w:pPr>
        <w:widowControl/>
        <w:numPr>
          <w:ilvl w:val="3"/>
          <w:numId w:val="32"/>
        </w:numPr>
        <w:suppressAutoHyphens w:val="0"/>
        <w:spacing w:before="100" w:beforeAutospacing="1" w:after="100" w:afterAutospacing="1" w:line="240" w:lineRule="auto"/>
        <w:ind w:hanging="161"/>
        <w:contextualSpacing/>
        <w:rPr>
          <w:rFonts w:ascii="Times New Roman" w:hAnsi="Times New Roman"/>
        </w:rPr>
      </w:pPr>
      <w:r w:rsidRPr="00B348FE">
        <w:rPr>
          <w:rFonts w:ascii="Times New Roman" w:hAnsi="Times New Roman"/>
        </w:rPr>
        <w:t xml:space="preserve">plików przesłanych za pomocą wiadomości e-mail,  </w:t>
      </w:r>
    </w:p>
    <w:p w:rsidR="001C5D62" w:rsidRPr="00B348FE" w:rsidRDefault="001C5D62" w:rsidP="001C5D62">
      <w:pPr>
        <w:widowControl/>
        <w:numPr>
          <w:ilvl w:val="3"/>
          <w:numId w:val="32"/>
        </w:numPr>
        <w:suppressAutoHyphens w:val="0"/>
        <w:spacing w:before="100" w:beforeAutospacing="1" w:after="100" w:afterAutospacing="1" w:line="240" w:lineRule="auto"/>
        <w:ind w:hanging="161"/>
        <w:contextualSpacing/>
        <w:rPr>
          <w:rFonts w:ascii="Times New Roman" w:hAnsi="Times New Roman"/>
        </w:rPr>
      </w:pPr>
      <w:r w:rsidRPr="00B348FE">
        <w:rPr>
          <w:rFonts w:ascii="Times New Roman" w:hAnsi="Times New Roman"/>
        </w:rPr>
        <w:t xml:space="preserve">plików przesłanych za pomocą poczty webowej,  </w:t>
      </w:r>
    </w:p>
    <w:p w:rsidR="001C5D62" w:rsidRPr="00B348FE" w:rsidRDefault="001C5D62" w:rsidP="001C5D62">
      <w:pPr>
        <w:widowControl/>
        <w:numPr>
          <w:ilvl w:val="3"/>
          <w:numId w:val="32"/>
        </w:numPr>
        <w:suppressAutoHyphens w:val="0"/>
        <w:spacing w:before="100" w:beforeAutospacing="1" w:after="100" w:afterAutospacing="1" w:line="240" w:lineRule="auto"/>
        <w:ind w:hanging="161"/>
        <w:contextualSpacing/>
        <w:rPr>
          <w:rFonts w:ascii="Times New Roman" w:hAnsi="Times New Roman"/>
        </w:rPr>
      </w:pPr>
      <w:r w:rsidRPr="00B348FE">
        <w:rPr>
          <w:rFonts w:ascii="Times New Roman" w:hAnsi="Times New Roman"/>
        </w:rPr>
        <w:t xml:space="preserve">plików przesłanych do Internetu,  </w:t>
      </w:r>
    </w:p>
    <w:p w:rsidR="001C5D62" w:rsidRPr="00B348FE" w:rsidRDefault="001C5D62" w:rsidP="001C5D62">
      <w:pPr>
        <w:widowControl/>
        <w:numPr>
          <w:ilvl w:val="3"/>
          <w:numId w:val="32"/>
        </w:numPr>
        <w:suppressAutoHyphens w:val="0"/>
        <w:spacing w:before="100" w:beforeAutospacing="1" w:after="100" w:afterAutospacing="1" w:line="240" w:lineRule="auto"/>
        <w:ind w:hanging="161"/>
        <w:contextualSpacing/>
        <w:rPr>
          <w:rFonts w:ascii="Times New Roman" w:hAnsi="Times New Roman"/>
        </w:rPr>
      </w:pPr>
      <w:r w:rsidRPr="00B348FE">
        <w:rPr>
          <w:rFonts w:ascii="Times New Roman" w:hAnsi="Times New Roman"/>
        </w:rPr>
        <w:t xml:space="preserve">plików wysłanych za pomocą komunikatorów,  </w:t>
      </w:r>
    </w:p>
    <w:p w:rsidR="001C5D62" w:rsidRPr="00B348FE" w:rsidRDefault="001C5D62" w:rsidP="001C5D62">
      <w:pPr>
        <w:widowControl/>
        <w:numPr>
          <w:ilvl w:val="3"/>
          <w:numId w:val="32"/>
        </w:numPr>
        <w:suppressAutoHyphens w:val="0"/>
        <w:spacing w:before="100" w:beforeAutospacing="1" w:after="100" w:afterAutospacing="1" w:line="240" w:lineRule="auto"/>
        <w:ind w:hanging="161"/>
        <w:contextualSpacing/>
        <w:rPr>
          <w:rFonts w:ascii="Times New Roman" w:hAnsi="Times New Roman"/>
        </w:rPr>
      </w:pPr>
      <w:r w:rsidRPr="00B348FE">
        <w:rPr>
          <w:rFonts w:ascii="Times New Roman" w:hAnsi="Times New Roman"/>
        </w:rPr>
        <w:t xml:space="preserve">plików przesłanych na dyski chmurowe,  </w:t>
      </w:r>
    </w:p>
    <w:p w:rsidR="001C5D62" w:rsidRPr="00B348FE" w:rsidRDefault="001C5D62" w:rsidP="001C5D62">
      <w:pPr>
        <w:widowControl/>
        <w:numPr>
          <w:ilvl w:val="3"/>
          <w:numId w:val="32"/>
        </w:numPr>
        <w:suppressAutoHyphens w:val="0"/>
        <w:spacing w:before="100" w:beforeAutospacing="1" w:after="100" w:afterAutospacing="1" w:line="240" w:lineRule="auto"/>
        <w:ind w:hanging="161"/>
        <w:contextualSpacing/>
        <w:rPr>
          <w:rFonts w:ascii="Times New Roman" w:hAnsi="Times New Roman"/>
        </w:rPr>
      </w:pPr>
      <w:r w:rsidRPr="00B348FE">
        <w:rPr>
          <w:rFonts w:ascii="Times New Roman" w:hAnsi="Times New Roman"/>
        </w:rPr>
        <w:t xml:space="preserve">analiza sposobu korzystania z aplikacji,  </w:t>
      </w:r>
    </w:p>
    <w:p w:rsidR="001C5D62" w:rsidRPr="00B348FE" w:rsidRDefault="001C5D62" w:rsidP="001C5D62">
      <w:pPr>
        <w:widowControl/>
        <w:numPr>
          <w:ilvl w:val="3"/>
          <w:numId w:val="32"/>
        </w:numPr>
        <w:suppressAutoHyphens w:val="0"/>
        <w:spacing w:before="100" w:beforeAutospacing="1" w:after="100" w:afterAutospacing="1" w:line="240" w:lineRule="auto"/>
        <w:ind w:hanging="161"/>
        <w:contextualSpacing/>
        <w:rPr>
          <w:rFonts w:ascii="Times New Roman" w:hAnsi="Times New Roman"/>
        </w:rPr>
      </w:pPr>
      <w:r w:rsidRPr="00B348FE">
        <w:rPr>
          <w:rFonts w:ascii="Times New Roman" w:hAnsi="Times New Roman"/>
        </w:rPr>
        <w:t xml:space="preserve">analiza korzystania z Internetu,  </w:t>
      </w:r>
    </w:p>
    <w:p w:rsidR="001C5D62" w:rsidRPr="00B348FE" w:rsidRDefault="001C5D62" w:rsidP="001C5D62">
      <w:pPr>
        <w:widowControl/>
        <w:numPr>
          <w:ilvl w:val="3"/>
          <w:numId w:val="32"/>
        </w:numPr>
        <w:suppressAutoHyphens w:val="0"/>
        <w:spacing w:before="100" w:beforeAutospacing="1" w:after="100" w:afterAutospacing="1" w:line="240" w:lineRule="auto"/>
        <w:ind w:hanging="161"/>
        <w:contextualSpacing/>
        <w:rPr>
          <w:rFonts w:ascii="Times New Roman" w:hAnsi="Times New Roman"/>
        </w:rPr>
      </w:pPr>
      <w:r w:rsidRPr="00B348FE">
        <w:rPr>
          <w:rFonts w:ascii="Times New Roman" w:hAnsi="Times New Roman"/>
        </w:rPr>
        <w:t xml:space="preserve">analiza wykorzystania porali do poszukiwania pracy. </w:t>
      </w:r>
    </w:p>
    <w:p w:rsidR="001C5D62" w:rsidRPr="00B348FE" w:rsidRDefault="001C5D62" w:rsidP="001C5D62">
      <w:pPr>
        <w:pStyle w:val="Akapitzlist"/>
        <w:spacing w:before="100" w:beforeAutospacing="1" w:after="100" w:afterAutospacing="1" w:line="240" w:lineRule="auto"/>
        <w:contextualSpacing/>
        <w:rPr>
          <w:rFonts w:ascii="Times New Roman" w:hAnsi="Times New Roman" w:cs="Times New Roman"/>
          <w:sz w:val="22"/>
          <w:szCs w:val="22"/>
        </w:rPr>
      </w:pPr>
    </w:p>
    <w:p w:rsidR="001C5D62" w:rsidRPr="00B348FE" w:rsidRDefault="001C5D62" w:rsidP="001C5D62">
      <w:pPr>
        <w:pStyle w:val="Akapitzlist"/>
        <w:numPr>
          <w:ilvl w:val="0"/>
          <w:numId w:val="39"/>
        </w:numPr>
        <w:suppressAutoHyphens w:val="0"/>
        <w:spacing w:before="100" w:beforeAutospacing="1" w:after="100" w:afterAutospacing="1" w:line="240" w:lineRule="auto"/>
        <w:contextualSpacing/>
        <w:rPr>
          <w:rFonts w:ascii="Times New Roman" w:hAnsi="Times New Roman" w:cs="Times New Roman"/>
          <w:sz w:val="22"/>
          <w:szCs w:val="22"/>
        </w:rPr>
      </w:pPr>
      <w:r w:rsidRPr="00B348FE">
        <w:rPr>
          <w:rFonts w:ascii="Times New Roman" w:hAnsi="Times New Roman" w:cs="Times New Roman"/>
          <w:sz w:val="22"/>
          <w:szCs w:val="22"/>
        </w:rPr>
        <w:lastRenderedPageBreak/>
        <w:t>Licencja bezterminowa z serwisem rocznym o poniższej funkcjonalności</w:t>
      </w:r>
    </w:p>
    <w:p w:rsidR="001C5D62" w:rsidRPr="00B348FE" w:rsidRDefault="001C5D62" w:rsidP="001C5D62">
      <w:pPr>
        <w:pStyle w:val="Nagwek1"/>
      </w:pPr>
      <w:r w:rsidRPr="00B348FE">
        <w:t>Ogólne - architektura</w:t>
      </w:r>
    </w:p>
    <w:p w:rsidR="001C5D62" w:rsidRPr="00B348FE" w:rsidRDefault="001C5D62" w:rsidP="001C5D62">
      <w:pPr>
        <w:pStyle w:val="Default"/>
        <w:numPr>
          <w:ilvl w:val="0"/>
          <w:numId w:val="37"/>
        </w:numPr>
        <w:spacing w:before="100" w:beforeAutospacing="1" w:after="100" w:afterAutospacing="1"/>
        <w:ind w:left="426" w:hanging="426"/>
        <w:contextualSpacing/>
        <w:rPr>
          <w:sz w:val="22"/>
          <w:szCs w:val="22"/>
        </w:rPr>
      </w:pPr>
      <w:r w:rsidRPr="00B348FE">
        <w:rPr>
          <w:sz w:val="22"/>
          <w:szCs w:val="22"/>
        </w:rPr>
        <w:t xml:space="preserve">System PAM musi być rozwiązaniem bezagentowym tj. umożliwiającym nawiązywanie sesji z wykorzystaniem serwerów proxy bez potrzeby instalacji oprogramowania (agenta) na systemie, do którego będzie nawiązywana sesja, umożliwiającym uwierzytelnianie wieloskładnikowe i obsługujące wiele platform i systemów operacyjnych. System PAM ma zabezpieczać dostęp do maszyn fizycznych, maszyn wirtualnych, sprzętu sieciowego m.in. routery, przełączniki, zapory sieciowe, aplikacje, bazy danych itp. </w:t>
      </w:r>
    </w:p>
    <w:p w:rsidR="001C5D62" w:rsidRPr="00B348FE" w:rsidRDefault="001C5D62" w:rsidP="001C5D62">
      <w:pPr>
        <w:pStyle w:val="Akapitzlist"/>
        <w:numPr>
          <w:ilvl w:val="0"/>
          <w:numId w:val="37"/>
        </w:numPr>
        <w:suppressAutoHyphens w:val="0"/>
        <w:autoSpaceDE w:val="0"/>
        <w:autoSpaceDN w:val="0"/>
        <w:adjustRightInd w:val="0"/>
        <w:spacing w:before="100" w:beforeAutospacing="1" w:after="100" w:afterAutospacing="1" w:line="240" w:lineRule="auto"/>
        <w:ind w:left="426" w:hanging="426"/>
        <w:contextualSpacing/>
        <w:rPr>
          <w:rFonts w:ascii="Times New Roman" w:hAnsi="Times New Roman" w:cs="Times New Roman"/>
          <w:color w:val="000000"/>
          <w:sz w:val="22"/>
          <w:szCs w:val="22"/>
        </w:rPr>
      </w:pPr>
      <w:r w:rsidRPr="00B348FE">
        <w:rPr>
          <w:rFonts w:ascii="Times New Roman" w:hAnsi="Times New Roman" w:cs="Times New Roman"/>
          <w:color w:val="000000"/>
          <w:sz w:val="22"/>
          <w:szCs w:val="22"/>
        </w:rPr>
        <w:t xml:space="preserve">System musi być dostarczany w formie zamkniętej platformy wirtualnej przygotowanej do implementacji w infrastrukturze Hyper-V lub VMware . Przez zamkniętą platformę rozumiemy wyspecjalizowane rozwiązanie, w ramach którego zainstalowana jest całość oprogramowania (system operacyjny, baza danych, aplikacja), realizująca wszystkie funkcjonalności systemu. </w:t>
      </w:r>
    </w:p>
    <w:p w:rsidR="001C5D62" w:rsidRPr="00B348FE" w:rsidRDefault="001C5D62" w:rsidP="001C5D62">
      <w:pPr>
        <w:pStyle w:val="Akapitzlist"/>
        <w:numPr>
          <w:ilvl w:val="0"/>
          <w:numId w:val="37"/>
        </w:numPr>
        <w:suppressAutoHyphens w:val="0"/>
        <w:autoSpaceDE w:val="0"/>
        <w:autoSpaceDN w:val="0"/>
        <w:adjustRightInd w:val="0"/>
        <w:spacing w:before="100" w:beforeAutospacing="1" w:after="100" w:afterAutospacing="1" w:line="240" w:lineRule="auto"/>
        <w:ind w:left="426" w:hanging="426"/>
        <w:contextualSpacing/>
        <w:rPr>
          <w:rFonts w:ascii="Times New Roman" w:hAnsi="Times New Roman" w:cs="Times New Roman"/>
          <w:color w:val="000000"/>
          <w:sz w:val="22"/>
          <w:szCs w:val="22"/>
        </w:rPr>
      </w:pPr>
      <w:r w:rsidRPr="00B348FE">
        <w:rPr>
          <w:rFonts w:ascii="Times New Roman" w:hAnsi="Times New Roman" w:cs="Times New Roman"/>
          <w:color w:val="000000"/>
          <w:sz w:val="22"/>
          <w:szCs w:val="22"/>
        </w:rPr>
        <w:t>System na potrzeby realizacji swoich funkcji nie może wymagać zestawienia tunelu VPN pomiędzy siecią LAN organizacji, a komputerem zewnętrznego dostawcy. Nie może też wykorzystywać technologii chmurowej do nawiązania połączenia.</w:t>
      </w:r>
    </w:p>
    <w:p w:rsidR="001C5D62" w:rsidRPr="00B348FE" w:rsidRDefault="001C5D62" w:rsidP="001C5D62">
      <w:pPr>
        <w:pStyle w:val="Nagwek1"/>
      </w:pPr>
      <w:r w:rsidRPr="00B348FE">
        <w:t xml:space="preserve">Licencjonowanie </w:t>
      </w:r>
    </w:p>
    <w:p w:rsidR="001C5D62" w:rsidRPr="00B348FE" w:rsidRDefault="001C5D62" w:rsidP="001C5D62">
      <w:pPr>
        <w:pStyle w:val="Default"/>
        <w:numPr>
          <w:ilvl w:val="0"/>
          <w:numId w:val="38"/>
        </w:numPr>
        <w:spacing w:before="100" w:beforeAutospacing="1" w:after="100" w:afterAutospacing="1"/>
        <w:contextualSpacing/>
        <w:rPr>
          <w:sz w:val="22"/>
          <w:szCs w:val="22"/>
        </w:rPr>
      </w:pPr>
      <w:r w:rsidRPr="00B348FE">
        <w:rPr>
          <w:sz w:val="22"/>
          <w:szCs w:val="22"/>
        </w:rPr>
        <w:t xml:space="preserve">System PAM musi zostać dostarczony z kompletem licencji dla co najmniej 5 administratorów, którzy będą korzystali z Systemu PAM, minimum dla następującej liczby funkcjonalności: </w:t>
      </w:r>
    </w:p>
    <w:p w:rsidR="001C5D62" w:rsidRPr="00B348FE" w:rsidRDefault="001C5D62" w:rsidP="001C5D62">
      <w:pPr>
        <w:pStyle w:val="Default"/>
        <w:numPr>
          <w:ilvl w:val="1"/>
          <w:numId w:val="38"/>
        </w:numPr>
        <w:spacing w:before="100" w:beforeAutospacing="1" w:after="100" w:afterAutospacing="1"/>
        <w:contextualSpacing/>
        <w:rPr>
          <w:sz w:val="22"/>
          <w:szCs w:val="22"/>
        </w:rPr>
      </w:pPr>
      <w:r w:rsidRPr="00B348FE">
        <w:rPr>
          <w:sz w:val="22"/>
          <w:szCs w:val="22"/>
        </w:rPr>
        <w:t xml:space="preserve">Ochrona kont uprzywilejowanych, </w:t>
      </w:r>
    </w:p>
    <w:p w:rsidR="001C5D62" w:rsidRPr="00B348FE" w:rsidRDefault="001C5D62" w:rsidP="001C5D62">
      <w:pPr>
        <w:pStyle w:val="Akapitzlist"/>
        <w:numPr>
          <w:ilvl w:val="1"/>
          <w:numId w:val="38"/>
        </w:numPr>
        <w:suppressAutoHyphens w:val="0"/>
        <w:spacing w:before="100" w:beforeAutospacing="1" w:after="100" w:afterAutospacing="1" w:line="240" w:lineRule="auto"/>
        <w:contextualSpacing/>
        <w:rPr>
          <w:rFonts w:ascii="Times New Roman" w:hAnsi="Times New Roman" w:cs="Times New Roman"/>
          <w:sz w:val="22"/>
          <w:szCs w:val="22"/>
        </w:rPr>
      </w:pPr>
      <w:r w:rsidRPr="00B348FE">
        <w:rPr>
          <w:rFonts w:ascii="Times New Roman" w:hAnsi="Times New Roman" w:cs="Times New Roman"/>
          <w:sz w:val="22"/>
          <w:szCs w:val="22"/>
        </w:rPr>
        <w:t xml:space="preserve">Ochrona kluczy SSH, </w:t>
      </w:r>
    </w:p>
    <w:p w:rsidR="001C5D62" w:rsidRPr="00B348FE" w:rsidRDefault="001C5D62" w:rsidP="001C5D62">
      <w:pPr>
        <w:pStyle w:val="Akapitzlist"/>
        <w:numPr>
          <w:ilvl w:val="1"/>
          <w:numId w:val="38"/>
        </w:numPr>
        <w:suppressAutoHyphens w:val="0"/>
        <w:spacing w:before="100" w:beforeAutospacing="1" w:after="100" w:afterAutospacing="1" w:line="240" w:lineRule="auto"/>
        <w:contextualSpacing/>
        <w:rPr>
          <w:rFonts w:ascii="Times New Roman" w:hAnsi="Times New Roman" w:cs="Times New Roman"/>
          <w:sz w:val="22"/>
          <w:szCs w:val="22"/>
        </w:rPr>
      </w:pPr>
      <w:r w:rsidRPr="00B348FE">
        <w:rPr>
          <w:rFonts w:ascii="Times New Roman" w:hAnsi="Times New Roman" w:cs="Times New Roman"/>
          <w:sz w:val="22"/>
          <w:szCs w:val="22"/>
        </w:rPr>
        <w:t xml:space="preserve">Zarządzanie i monitorowanie sesji uprzywilejowanych, </w:t>
      </w:r>
    </w:p>
    <w:p w:rsidR="001C5D62" w:rsidRPr="00B348FE" w:rsidRDefault="001C5D62" w:rsidP="001C5D62">
      <w:pPr>
        <w:pStyle w:val="Akapitzlist"/>
        <w:numPr>
          <w:ilvl w:val="1"/>
          <w:numId w:val="38"/>
        </w:numPr>
        <w:suppressAutoHyphens w:val="0"/>
        <w:spacing w:before="100" w:beforeAutospacing="1" w:after="100" w:afterAutospacing="1" w:line="240" w:lineRule="auto"/>
        <w:contextualSpacing/>
        <w:rPr>
          <w:rFonts w:ascii="Times New Roman" w:hAnsi="Times New Roman" w:cs="Times New Roman"/>
          <w:sz w:val="22"/>
          <w:szCs w:val="22"/>
        </w:rPr>
      </w:pPr>
      <w:r w:rsidRPr="00B348FE">
        <w:rPr>
          <w:rFonts w:ascii="Times New Roman" w:hAnsi="Times New Roman" w:cs="Times New Roman"/>
          <w:sz w:val="22"/>
          <w:szCs w:val="22"/>
        </w:rPr>
        <w:t>Rejestrowanie sesji uprzywilejowanych</w:t>
      </w:r>
    </w:p>
    <w:p w:rsidR="001C5D62" w:rsidRPr="00B348FE" w:rsidRDefault="001C5D62" w:rsidP="001C5D62">
      <w:pPr>
        <w:pStyle w:val="Akapitzlist"/>
        <w:numPr>
          <w:ilvl w:val="1"/>
          <w:numId w:val="38"/>
        </w:numPr>
        <w:suppressAutoHyphens w:val="0"/>
        <w:spacing w:before="100" w:beforeAutospacing="1" w:after="100" w:afterAutospacing="1" w:line="240" w:lineRule="auto"/>
        <w:contextualSpacing/>
        <w:rPr>
          <w:rFonts w:ascii="Times New Roman" w:hAnsi="Times New Roman" w:cs="Times New Roman"/>
          <w:sz w:val="22"/>
          <w:szCs w:val="22"/>
        </w:rPr>
      </w:pPr>
      <w:r w:rsidRPr="00B348FE">
        <w:rPr>
          <w:rFonts w:ascii="Times New Roman" w:hAnsi="Times New Roman" w:cs="Times New Roman"/>
          <w:sz w:val="22"/>
          <w:szCs w:val="22"/>
        </w:rPr>
        <w:t xml:space="preserve">Raportowanie wykorzystania kont uprzywilejowanych, </w:t>
      </w:r>
    </w:p>
    <w:p w:rsidR="001C5D62" w:rsidRPr="00B348FE" w:rsidRDefault="001C5D62" w:rsidP="001C5D62">
      <w:pPr>
        <w:pStyle w:val="Default"/>
        <w:numPr>
          <w:ilvl w:val="0"/>
          <w:numId w:val="38"/>
        </w:numPr>
        <w:spacing w:before="100" w:beforeAutospacing="1" w:after="100" w:afterAutospacing="1"/>
        <w:contextualSpacing/>
        <w:rPr>
          <w:sz w:val="22"/>
          <w:szCs w:val="22"/>
        </w:rPr>
      </w:pPr>
      <w:r w:rsidRPr="00B348FE">
        <w:rPr>
          <w:sz w:val="22"/>
          <w:szCs w:val="22"/>
        </w:rPr>
        <w:t xml:space="preserve">Dostarczone licencje na System PAM do ochrony kont uprzywilejowanych nie mogą mieć ograniczeń czasowych. Dostarczone licencje będą udzielone bezterminowo. </w:t>
      </w:r>
    </w:p>
    <w:p w:rsidR="001C5D62" w:rsidRPr="00B348FE" w:rsidRDefault="001C5D62" w:rsidP="001C5D62">
      <w:pPr>
        <w:pStyle w:val="Default"/>
        <w:numPr>
          <w:ilvl w:val="0"/>
          <w:numId w:val="38"/>
        </w:numPr>
        <w:spacing w:before="100" w:beforeAutospacing="1" w:after="100" w:afterAutospacing="1"/>
        <w:contextualSpacing/>
        <w:rPr>
          <w:sz w:val="22"/>
          <w:szCs w:val="22"/>
        </w:rPr>
      </w:pPr>
      <w:r w:rsidRPr="00B348FE">
        <w:rPr>
          <w:sz w:val="22"/>
          <w:szCs w:val="22"/>
        </w:rPr>
        <w:t>Dostarczone licencje na system PAM nie mogą w żaden sposób limitować ilości chronionych systemów docelowych.</w:t>
      </w:r>
    </w:p>
    <w:p w:rsidR="001C5D62" w:rsidRPr="00B348FE" w:rsidRDefault="001C5D62" w:rsidP="001C5D62">
      <w:pPr>
        <w:pStyle w:val="Nagwek1"/>
      </w:pPr>
      <w:r w:rsidRPr="00B348FE">
        <w:t>Funkcjonalności</w:t>
      </w:r>
    </w:p>
    <w:p w:rsidR="001C5D62" w:rsidRPr="00B348FE" w:rsidRDefault="001C5D62" w:rsidP="001C5D62">
      <w:pPr>
        <w:pStyle w:val="Default"/>
        <w:numPr>
          <w:ilvl w:val="0"/>
          <w:numId w:val="36"/>
        </w:numPr>
        <w:spacing w:before="100" w:beforeAutospacing="1" w:after="100" w:afterAutospacing="1"/>
        <w:contextualSpacing/>
        <w:rPr>
          <w:sz w:val="22"/>
          <w:szCs w:val="22"/>
        </w:rPr>
      </w:pPr>
      <w:r w:rsidRPr="00B348FE">
        <w:rPr>
          <w:sz w:val="22"/>
          <w:szCs w:val="22"/>
        </w:rPr>
        <w:t>System PAM musi zapewniać możliwość zarządzania (w szczególności):</w:t>
      </w:r>
    </w:p>
    <w:p w:rsidR="001C5D62" w:rsidRPr="00B348FE" w:rsidRDefault="001C5D62" w:rsidP="001C5D62">
      <w:pPr>
        <w:pStyle w:val="Default"/>
        <w:numPr>
          <w:ilvl w:val="1"/>
          <w:numId w:val="36"/>
        </w:numPr>
        <w:spacing w:before="100" w:beforeAutospacing="1" w:after="100" w:afterAutospacing="1"/>
        <w:contextualSpacing/>
        <w:rPr>
          <w:sz w:val="22"/>
          <w:szCs w:val="22"/>
        </w:rPr>
      </w:pPr>
      <w:r w:rsidRPr="00B348FE">
        <w:rPr>
          <w:sz w:val="22"/>
          <w:szCs w:val="22"/>
        </w:rPr>
        <w:t>Użytkownikami na systemach operacyjnych: Windows, Unix/Linux,</w:t>
      </w:r>
    </w:p>
    <w:p w:rsidR="001C5D62" w:rsidRPr="00B348FE" w:rsidRDefault="001C5D62" w:rsidP="001C5D62">
      <w:pPr>
        <w:pStyle w:val="Default"/>
        <w:numPr>
          <w:ilvl w:val="1"/>
          <w:numId w:val="36"/>
        </w:numPr>
        <w:spacing w:before="100" w:beforeAutospacing="1" w:after="100" w:afterAutospacing="1"/>
        <w:contextualSpacing/>
        <w:rPr>
          <w:sz w:val="22"/>
          <w:szCs w:val="22"/>
          <w:lang w:val="en-US"/>
        </w:rPr>
      </w:pPr>
      <w:r w:rsidRPr="00B348FE">
        <w:rPr>
          <w:sz w:val="22"/>
          <w:szCs w:val="22"/>
          <w:lang w:val="en-US"/>
        </w:rPr>
        <w:t>Kontami domenowymi: MS Active Directory,</w:t>
      </w:r>
    </w:p>
    <w:p w:rsidR="001C5D62" w:rsidRPr="00B348FE" w:rsidRDefault="001C5D62" w:rsidP="001C5D62">
      <w:pPr>
        <w:pStyle w:val="Default"/>
        <w:numPr>
          <w:ilvl w:val="1"/>
          <w:numId w:val="36"/>
        </w:numPr>
        <w:spacing w:before="100" w:beforeAutospacing="1" w:after="100" w:afterAutospacing="1"/>
        <w:contextualSpacing/>
        <w:rPr>
          <w:sz w:val="22"/>
          <w:szCs w:val="22"/>
        </w:rPr>
      </w:pPr>
      <w:r w:rsidRPr="00B348FE">
        <w:rPr>
          <w:sz w:val="22"/>
          <w:szCs w:val="22"/>
        </w:rPr>
        <w:t>Kontami lokalnymi: VMware ESX/ESXi,</w:t>
      </w:r>
    </w:p>
    <w:p w:rsidR="001C5D62" w:rsidRPr="00B348FE" w:rsidRDefault="001C5D62" w:rsidP="001C5D62">
      <w:pPr>
        <w:pStyle w:val="Default"/>
        <w:numPr>
          <w:ilvl w:val="1"/>
          <w:numId w:val="36"/>
        </w:numPr>
        <w:spacing w:before="100" w:beforeAutospacing="1" w:after="100" w:afterAutospacing="1"/>
        <w:contextualSpacing/>
        <w:rPr>
          <w:sz w:val="22"/>
          <w:szCs w:val="22"/>
        </w:rPr>
      </w:pPr>
      <w:r w:rsidRPr="00B348FE">
        <w:rPr>
          <w:sz w:val="22"/>
          <w:szCs w:val="22"/>
        </w:rPr>
        <w:t>Kontami na urządzeniach m.in.: Cisco, Aruba, Alcatel, CheckPoint, Fortigate, Huawei, IBM AIX, Brocade,</w:t>
      </w:r>
    </w:p>
    <w:p w:rsidR="001C5D62" w:rsidRPr="00B348FE" w:rsidRDefault="001C5D62" w:rsidP="001C5D62">
      <w:pPr>
        <w:pStyle w:val="Default"/>
        <w:numPr>
          <w:ilvl w:val="1"/>
          <w:numId w:val="36"/>
        </w:numPr>
        <w:spacing w:before="100" w:beforeAutospacing="1" w:after="100" w:afterAutospacing="1"/>
        <w:contextualSpacing/>
        <w:rPr>
          <w:sz w:val="22"/>
          <w:szCs w:val="22"/>
        </w:rPr>
      </w:pPr>
      <w:r w:rsidRPr="00B348FE">
        <w:rPr>
          <w:sz w:val="22"/>
          <w:szCs w:val="22"/>
        </w:rPr>
        <w:t>Kontami baz danych: Microsoft SQL, Oracle, MySQL, PostgreSQL</w:t>
      </w:r>
    </w:p>
    <w:p w:rsidR="001C5D62" w:rsidRPr="00B348FE" w:rsidRDefault="001C5D62" w:rsidP="001C5D62">
      <w:pPr>
        <w:pStyle w:val="Default"/>
        <w:numPr>
          <w:ilvl w:val="1"/>
          <w:numId w:val="36"/>
        </w:numPr>
        <w:spacing w:before="100" w:beforeAutospacing="1" w:after="100" w:afterAutospacing="1"/>
        <w:contextualSpacing/>
        <w:rPr>
          <w:sz w:val="22"/>
          <w:szCs w:val="22"/>
        </w:rPr>
      </w:pPr>
      <w:r w:rsidRPr="00B348FE">
        <w:rPr>
          <w:sz w:val="22"/>
          <w:szCs w:val="22"/>
        </w:rPr>
        <w:t>Kontami do zarządzania i monitorowania serwerów: m.in. iLO, iDRAC,</w:t>
      </w:r>
    </w:p>
    <w:p w:rsidR="001C5D62" w:rsidRPr="00B348FE" w:rsidRDefault="001C5D62" w:rsidP="001C5D62">
      <w:pPr>
        <w:pStyle w:val="Default"/>
        <w:numPr>
          <w:ilvl w:val="1"/>
          <w:numId w:val="36"/>
        </w:numPr>
        <w:spacing w:before="100" w:beforeAutospacing="1" w:after="100" w:afterAutospacing="1"/>
        <w:contextualSpacing/>
        <w:rPr>
          <w:sz w:val="22"/>
          <w:szCs w:val="22"/>
          <w:lang w:val="en-US"/>
        </w:rPr>
      </w:pPr>
      <w:r w:rsidRPr="00B348FE">
        <w:rPr>
          <w:sz w:val="22"/>
          <w:szCs w:val="22"/>
          <w:lang w:val="en-US"/>
        </w:rPr>
        <w:t>Kontami aplikacji webowych: Facebook, Google, Twitter, Linkedin, Instagram, Openstack, AWS</w:t>
      </w:r>
    </w:p>
    <w:p w:rsidR="001C5D62" w:rsidRPr="00B348FE" w:rsidRDefault="001C5D62" w:rsidP="001C5D62">
      <w:pPr>
        <w:pStyle w:val="Default"/>
        <w:numPr>
          <w:ilvl w:val="1"/>
          <w:numId w:val="36"/>
        </w:numPr>
        <w:spacing w:before="100" w:beforeAutospacing="1" w:after="100" w:afterAutospacing="1"/>
        <w:contextualSpacing/>
        <w:rPr>
          <w:sz w:val="22"/>
          <w:szCs w:val="22"/>
        </w:rPr>
      </w:pPr>
      <w:r w:rsidRPr="00B348FE">
        <w:rPr>
          <w:sz w:val="22"/>
          <w:szCs w:val="22"/>
        </w:rPr>
        <w:t>Kontami w innych nie wymienionych systemach/urządzeniach do których dostęp odbywa się po protokołach: SSH, RDP,VNC, TELNET, HTTP/HTTPS.</w:t>
      </w:r>
    </w:p>
    <w:p w:rsidR="001C5D62" w:rsidRPr="00B348FE" w:rsidRDefault="001C5D62" w:rsidP="001C5D62">
      <w:pPr>
        <w:pStyle w:val="Default"/>
        <w:numPr>
          <w:ilvl w:val="0"/>
          <w:numId w:val="36"/>
        </w:numPr>
        <w:spacing w:before="100" w:beforeAutospacing="1" w:after="100" w:afterAutospacing="1"/>
        <w:contextualSpacing/>
        <w:rPr>
          <w:sz w:val="22"/>
          <w:szCs w:val="22"/>
        </w:rPr>
      </w:pPr>
      <w:r w:rsidRPr="00B348FE">
        <w:rPr>
          <w:sz w:val="22"/>
          <w:szCs w:val="22"/>
        </w:rPr>
        <w:t>System PAM musi umożliwiać usługę pośredniczenia w dostępie do systemów i urządzeń dla użytkowników domenowych oraz użytkowników zewnętrznych, rejestrując obsługiwane sesje, oraz obsługując minimum następujące protokoły: SSH, RDP,VNC, TELNET, HTTP/HTTPS.</w:t>
      </w:r>
    </w:p>
    <w:p w:rsidR="001C5D62" w:rsidRPr="00B348FE" w:rsidRDefault="001C5D62" w:rsidP="001C5D62">
      <w:pPr>
        <w:pStyle w:val="Default"/>
        <w:numPr>
          <w:ilvl w:val="0"/>
          <w:numId w:val="36"/>
        </w:numPr>
        <w:spacing w:before="100" w:beforeAutospacing="1" w:after="100" w:afterAutospacing="1"/>
        <w:contextualSpacing/>
        <w:rPr>
          <w:sz w:val="22"/>
          <w:szCs w:val="22"/>
        </w:rPr>
      </w:pPr>
      <w:r w:rsidRPr="00B348FE">
        <w:rPr>
          <w:sz w:val="22"/>
          <w:szCs w:val="22"/>
        </w:rPr>
        <w:t>System PAM musi umożliwiać dostęp użytkowników do systemu docelowego następującymi narzędziami:</w:t>
      </w:r>
    </w:p>
    <w:p w:rsidR="001C5D62" w:rsidRPr="00B348FE" w:rsidRDefault="001C5D62" w:rsidP="001C5D62">
      <w:pPr>
        <w:pStyle w:val="Default"/>
        <w:numPr>
          <w:ilvl w:val="1"/>
          <w:numId w:val="36"/>
        </w:numPr>
        <w:spacing w:before="100" w:beforeAutospacing="1" w:after="100" w:afterAutospacing="1"/>
        <w:contextualSpacing/>
        <w:rPr>
          <w:sz w:val="22"/>
          <w:szCs w:val="22"/>
        </w:rPr>
      </w:pPr>
      <w:r w:rsidRPr="00B348FE">
        <w:rPr>
          <w:sz w:val="22"/>
          <w:szCs w:val="22"/>
        </w:rPr>
        <w:t>przeglądarka internetowa,</w:t>
      </w:r>
    </w:p>
    <w:p w:rsidR="001C5D62" w:rsidRPr="00B348FE" w:rsidRDefault="001C5D62" w:rsidP="001C5D62">
      <w:pPr>
        <w:pStyle w:val="Default"/>
        <w:numPr>
          <w:ilvl w:val="1"/>
          <w:numId w:val="36"/>
        </w:numPr>
        <w:spacing w:before="100" w:beforeAutospacing="1" w:after="100" w:afterAutospacing="1"/>
        <w:contextualSpacing/>
        <w:rPr>
          <w:sz w:val="22"/>
          <w:szCs w:val="22"/>
        </w:rPr>
      </w:pPr>
      <w:r w:rsidRPr="00B348FE">
        <w:rPr>
          <w:sz w:val="22"/>
          <w:szCs w:val="22"/>
        </w:rPr>
        <w:t>klient RDP,</w:t>
      </w:r>
    </w:p>
    <w:p w:rsidR="001C5D62" w:rsidRPr="00B348FE" w:rsidRDefault="001C5D62" w:rsidP="001C5D62">
      <w:pPr>
        <w:pStyle w:val="Default"/>
        <w:numPr>
          <w:ilvl w:val="1"/>
          <w:numId w:val="36"/>
        </w:numPr>
        <w:spacing w:before="100" w:beforeAutospacing="1" w:after="100" w:afterAutospacing="1"/>
        <w:contextualSpacing/>
        <w:rPr>
          <w:sz w:val="22"/>
          <w:szCs w:val="22"/>
        </w:rPr>
      </w:pPr>
      <w:r w:rsidRPr="00B348FE">
        <w:rPr>
          <w:sz w:val="22"/>
          <w:szCs w:val="22"/>
        </w:rPr>
        <w:t>klient protokołu SSH/Telnet (np. putty).</w:t>
      </w:r>
    </w:p>
    <w:p w:rsidR="001C5D62" w:rsidRPr="00B348FE" w:rsidRDefault="001C5D62" w:rsidP="001C5D62">
      <w:pPr>
        <w:pStyle w:val="Default"/>
        <w:numPr>
          <w:ilvl w:val="0"/>
          <w:numId w:val="36"/>
        </w:numPr>
        <w:spacing w:before="100" w:beforeAutospacing="1" w:after="100" w:afterAutospacing="1"/>
        <w:contextualSpacing/>
        <w:rPr>
          <w:sz w:val="22"/>
          <w:szCs w:val="22"/>
        </w:rPr>
      </w:pPr>
      <w:r w:rsidRPr="00B348FE">
        <w:rPr>
          <w:sz w:val="22"/>
          <w:szCs w:val="22"/>
        </w:rPr>
        <w:lastRenderedPageBreak/>
        <w:t>System PAM musi wspierać minimum następujące mechanizmy uwierzytelniania: LDAP, RADIUS, Tacacs Active Directory, OpenID.</w:t>
      </w:r>
    </w:p>
    <w:p w:rsidR="001C5D62" w:rsidRPr="00B348FE" w:rsidRDefault="001C5D62" w:rsidP="001C5D62">
      <w:pPr>
        <w:pStyle w:val="Default"/>
        <w:numPr>
          <w:ilvl w:val="0"/>
          <w:numId w:val="36"/>
        </w:numPr>
        <w:spacing w:before="100" w:beforeAutospacing="1" w:after="100" w:afterAutospacing="1"/>
        <w:contextualSpacing/>
        <w:rPr>
          <w:sz w:val="22"/>
          <w:szCs w:val="22"/>
        </w:rPr>
      </w:pPr>
      <w:r w:rsidRPr="00B348FE">
        <w:rPr>
          <w:sz w:val="22"/>
          <w:szCs w:val="22"/>
        </w:rPr>
        <w:t>System PAM powinien zapewniać możliwość dwuskładnikowego uwierzytelniania.</w:t>
      </w:r>
    </w:p>
    <w:p w:rsidR="001C5D62" w:rsidRPr="00B348FE" w:rsidRDefault="001C5D62" w:rsidP="001C5D62">
      <w:pPr>
        <w:pStyle w:val="Default"/>
        <w:numPr>
          <w:ilvl w:val="0"/>
          <w:numId w:val="36"/>
        </w:numPr>
        <w:spacing w:before="100" w:beforeAutospacing="1" w:after="100" w:afterAutospacing="1"/>
        <w:contextualSpacing/>
        <w:rPr>
          <w:sz w:val="22"/>
          <w:szCs w:val="22"/>
        </w:rPr>
      </w:pPr>
      <w:r w:rsidRPr="00B348FE">
        <w:rPr>
          <w:sz w:val="22"/>
          <w:szCs w:val="22"/>
        </w:rPr>
        <w:t>System PAM musi obsługiwać monitorowanie i ochronę nawet kilkudziesięciu jednoczesnych połączeń od jednego użytkownika końcowego, do różnych systemów poprzez wiele lub jedno konto uprzywilejowane.</w:t>
      </w:r>
    </w:p>
    <w:p w:rsidR="001C5D62" w:rsidRPr="00B348FE" w:rsidRDefault="001C5D62" w:rsidP="001C5D62">
      <w:pPr>
        <w:pStyle w:val="Default"/>
        <w:numPr>
          <w:ilvl w:val="0"/>
          <w:numId w:val="36"/>
        </w:numPr>
        <w:spacing w:before="100" w:beforeAutospacing="1" w:after="100" w:afterAutospacing="1"/>
        <w:contextualSpacing/>
        <w:rPr>
          <w:sz w:val="22"/>
          <w:szCs w:val="22"/>
        </w:rPr>
      </w:pPr>
      <w:r w:rsidRPr="00B348FE">
        <w:rPr>
          <w:sz w:val="22"/>
          <w:szCs w:val="22"/>
        </w:rPr>
        <w:t>System PAM musi ograniczać administratorowi możliwość dostępu do haseł lub ograniczać podgląd do haseł uprzywilejowanych.</w:t>
      </w:r>
    </w:p>
    <w:p w:rsidR="001C5D62" w:rsidRPr="00B348FE" w:rsidRDefault="001C5D62" w:rsidP="001C5D62">
      <w:pPr>
        <w:pStyle w:val="Default"/>
        <w:numPr>
          <w:ilvl w:val="0"/>
          <w:numId w:val="36"/>
        </w:numPr>
        <w:spacing w:before="100" w:beforeAutospacing="1" w:after="100" w:afterAutospacing="1"/>
        <w:contextualSpacing/>
        <w:rPr>
          <w:sz w:val="22"/>
          <w:szCs w:val="22"/>
        </w:rPr>
      </w:pPr>
      <w:r w:rsidRPr="00B348FE">
        <w:rPr>
          <w:sz w:val="22"/>
          <w:szCs w:val="22"/>
        </w:rPr>
        <w:t>System PAM musi umożliwiać budowanie polityk kontroli dostępu w oparciu o role, np. na podstawie przynależności do grup AD/LDAP.</w:t>
      </w:r>
    </w:p>
    <w:p w:rsidR="001C5D62" w:rsidRPr="00B348FE" w:rsidRDefault="001C5D62" w:rsidP="001C5D62">
      <w:pPr>
        <w:pStyle w:val="Default"/>
        <w:numPr>
          <w:ilvl w:val="0"/>
          <w:numId w:val="36"/>
        </w:numPr>
        <w:spacing w:before="100" w:beforeAutospacing="1" w:after="100" w:afterAutospacing="1"/>
        <w:contextualSpacing/>
        <w:rPr>
          <w:sz w:val="22"/>
          <w:szCs w:val="22"/>
        </w:rPr>
      </w:pPr>
      <w:r w:rsidRPr="00B348FE">
        <w:rPr>
          <w:sz w:val="22"/>
          <w:szCs w:val="22"/>
        </w:rPr>
        <w:t>System PAM musi posiadać log dla wszystkich zdarzeń systemowych.</w:t>
      </w:r>
    </w:p>
    <w:p w:rsidR="001C5D62" w:rsidRPr="00B348FE" w:rsidRDefault="001C5D62" w:rsidP="001C5D62">
      <w:pPr>
        <w:pStyle w:val="Default"/>
        <w:numPr>
          <w:ilvl w:val="0"/>
          <w:numId w:val="36"/>
        </w:numPr>
        <w:spacing w:before="100" w:beforeAutospacing="1" w:after="100" w:afterAutospacing="1"/>
        <w:contextualSpacing/>
        <w:rPr>
          <w:sz w:val="22"/>
          <w:szCs w:val="22"/>
        </w:rPr>
      </w:pPr>
      <w:r w:rsidRPr="00B348FE">
        <w:rPr>
          <w:sz w:val="22"/>
          <w:szCs w:val="22"/>
        </w:rPr>
        <w:t>System PAM musi umożliwiać wskazanie kont użytkowników, które realizowały logowanie do stacji/serwera.</w:t>
      </w:r>
    </w:p>
    <w:p w:rsidR="001C5D62" w:rsidRPr="00B348FE" w:rsidRDefault="001C5D62" w:rsidP="001C5D62">
      <w:pPr>
        <w:pStyle w:val="Default"/>
        <w:numPr>
          <w:ilvl w:val="0"/>
          <w:numId w:val="36"/>
        </w:numPr>
        <w:spacing w:before="100" w:beforeAutospacing="1" w:after="100" w:afterAutospacing="1"/>
        <w:contextualSpacing/>
        <w:rPr>
          <w:sz w:val="22"/>
          <w:szCs w:val="22"/>
        </w:rPr>
      </w:pPr>
      <w:r w:rsidRPr="00B348FE">
        <w:rPr>
          <w:sz w:val="22"/>
          <w:szCs w:val="22"/>
        </w:rPr>
        <w:t>System PAM musi umożliwiać raportowanie wszystkich zmian wprowadzonych przez administratorów.</w:t>
      </w:r>
    </w:p>
    <w:p w:rsidR="001C5D62" w:rsidRPr="00B348FE" w:rsidRDefault="001C5D62" w:rsidP="001C5D62">
      <w:pPr>
        <w:pStyle w:val="Default"/>
        <w:numPr>
          <w:ilvl w:val="0"/>
          <w:numId w:val="36"/>
        </w:numPr>
        <w:spacing w:before="100" w:beforeAutospacing="1" w:after="100" w:afterAutospacing="1"/>
        <w:contextualSpacing/>
        <w:rPr>
          <w:sz w:val="22"/>
          <w:szCs w:val="22"/>
        </w:rPr>
      </w:pPr>
      <w:r w:rsidRPr="00B348FE">
        <w:rPr>
          <w:sz w:val="22"/>
          <w:szCs w:val="22"/>
        </w:rPr>
        <w:t>System PAM musi umożliwiać raportowanie wszystkich logowań do systemu.</w:t>
      </w:r>
    </w:p>
    <w:p w:rsidR="001C5D62" w:rsidRPr="00B348FE" w:rsidRDefault="001C5D62" w:rsidP="001C5D62">
      <w:pPr>
        <w:pStyle w:val="Default"/>
        <w:numPr>
          <w:ilvl w:val="0"/>
          <w:numId w:val="36"/>
        </w:numPr>
        <w:spacing w:before="100" w:beforeAutospacing="1" w:after="100" w:afterAutospacing="1"/>
        <w:contextualSpacing/>
        <w:rPr>
          <w:sz w:val="22"/>
          <w:szCs w:val="22"/>
        </w:rPr>
      </w:pPr>
      <w:r w:rsidRPr="00B348FE">
        <w:rPr>
          <w:sz w:val="22"/>
          <w:szCs w:val="22"/>
        </w:rPr>
        <w:t>System PAM musi umożliwiać raportowanie oparte na nietypowym źródle, czasie i długości połączenia do systemu docelowego.</w:t>
      </w:r>
    </w:p>
    <w:p w:rsidR="001C5D62" w:rsidRPr="00B348FE" w:rsidRDefault="001C5D62" w:rsidP="001C5D62">
      <w:pPr>
        <w:pStyle w:val="Default"/>
        <w:numPr>
          <w:ilvl w:val="0"/>
          <w:numId w:val="36"/>
        </w:numPr>
        <w:spacing w:before="100" w:beforeAutospacing="1" w:after="100" w:afterAutospacing="1"/>
        <w:contextualSpacing/>
        <w:rPr>
          <w:sz w:val="22"/>
          <w:szCs w:val="22"/>
        </w:rPr>
      </w:pPr>
      <w:r w:rsidRPr="00B348FE">
        <w:rPr>
          <w:sz w:val="22"/>
          <w:szCs w:val="22"/>
        </w:rPr>
        <w:t>Rozwiązanie musi posiadać graficzną wizualizację przedstawiającą status bezpieczeństwa aktywnych oraz historycznych sesji do systemów zdalnych.</w:t>
      </w:r>
    </w:p>
    <w:p w:rsidR="001C5D62" w:rsidRPr="00B348FE" w:rsidRDefault="001C5D62" w:rsidP="001C5D62">
      <w:pPr>
        <w:pStyle w:val="Default"/>
        <w:numPr>
          <w:ilvl w:val="0"/>
          <w:numId w:val="36"/>
        </w:numPr>
        <w:spacing w:before="100" w:beforeAutospacing="1" w:after="100" w:afterAutospacing="1"/>
        <w:contextualSpacing/>
        <w:rPr>
          <w:sz w:val="22"/>
          <w:szCs w:val="22"/>
        </w:rPr>
      </w:pPr>
      <w:r w:rsidRPr="00B348FE">
        <w:rPr>
          <w:sz w:val="22"/>
          <w:szCs w:val="22"/>
        </w:rPr>
        <w:t>System PAM musi umożliwiać ograniczenie dostępu do raportów dla wskazanej grupy użytkowników lub administratorów.</w:t>
      </w:r>
    </w:p>
    <w:p w:rsidR="001C5D62" w:rsidRPr="00B348FE" w:rsidRDefault="001C5D62" w:rsidP="001C5D62">
      <w:pPr>
        <w:pStyle w:val="Default"/>
        <w:numPr>
          <w:ilvl w:val="0"/>
          <w:numId w:val="36"/>
        </w:numPr>
        <w:spacing w:before="100" w:beforeAutospacing="1" w:after="100" w:afterAutospacing="1"/>
        <w:contextualSpacing/>
        <w:rPr>
          <w:sz w:val="22"/>
          <w:szCs w:val="22"/>
        </w:rPr>
      </w:pPr>
      <w:r w:rsidRPr="00B348FE">
        <w:rPr>
          <w:sz w:val="22"/>
          <w:szCs w:val="22"/>
        </w:rPr>
        <w:t>System PAM musi mieć możliwość zmiany wartości hasła na systemie docelowym zgodnie z ustawioną polityką m.in.:</w:t>
      </w:r>
    </w:p>
    <w:p w:rsidR="001C5D62" w:rsidRPr="00B348FE" w:rsidRDefault="001C5D62" w:rsidP="001C5D62">
      <w:pPr>
        <w:pStyle w:val="Default"/>
        <w:numPr>
          <w:ilvl w:val="1"/>
          <w:numId w:val="36"/>
        </w:numPr>
        <w:spacing w:before="100" w:beforeAutospacing="1" w:after="100" w:afterAutospacing="1"/>
        <w:contextualSpacing/>
        <w:rPr>
          <w:sz w:val="22"/>
          <w:szCs w:val="22"/>
        </w:rPr>
      </w:pPr>
      <w:r w:rsidRPr="00B348FE">
        <w:rPr>
          <w:sz w:val="22"/>
          <w:szCs w:val="22"/>
        </w:rPr>
        <w:t>umożliwiać zdefiniowanie wymagań na: długość hasła, znaki w haśle (małe i duże litery, cyfry, znaki specjalne),</w:t>
      </w:r>
    </w:p>
    <w:p w:rsidR="001C5D62" w:rsidRPr="00B348FE" w:rsidRDefault="001C5D62" w:rsidP="001C5D62">
      <w:pPr>
        <w:pStyle w:val="Default"/>
        <w:numPr>
          <w:ilvl w:val="1"/>
          <w:numId w:val="36"/>
        </w:numPr>
        <w:spacing w:before="100" w:beforeAutospacing="1" w:after="100" w:afterAutospacing="1"/>
        <w:contextualSpacing/>
        <w:rPr>
          <w:sz w:val="22"/>
          <w:szCs w:val="22"/>
        </w:rPr>
      </w:pPr>
      <w:r w:rsidRPr="00B348FE">
        <w:rPr>
          <w:sz w:val="22"/>
          <w:szCs w:val="22"/>
        </w:rPr>
        <w:t>generować automatycznie hasła kont systemów docelowych w sposób pseudo losowy,</w:t>
      </w:r>
    </w:p>
    <w:p w:rsidR="001C5D62" w:rsidRPr="00B348FE" w:rsidRDefault="001C5D62" w:rsidP="001C5D62">
      <w:pPr>
        <w:pStyle w:val="Default"/>
        <w:numPr>
          <w:ilvl w:val="1"/>
          <w:numId w:val="36"/>
        </w:numPr>
        <w:spacing w:before="100" w:beforeAutospacing="1" w:after="100" w:afterAutospacing="1"/>
        <w:contextualSpacing/>
        <w:rPr>
          <w:sz w:val="22"/>
          <w:szCs w:val="22"/>
        </w:rPr>
      </w:pPr>
      <w:r w:rsidRPr="00B348FE">
        <w:rPr>
          <w:sz w:val="22"/>
          <w:szCs w:val="22"/>
        </w:rPr>
        <w:t>generować unikalne hasła dla konta systemów docelowych,</w:t>
      </w:r>
    </w:p>
    <w:p w:rsidR="001C5D62" w:rsidRPr="00B348FE" w:rsidRDefault="001C5D62" w:rsidP="001C5D62">
      <w:pPr>
        <w:pStyle w:val="Default"/>
        <w:numPr>
          <w:ilvl w:val="1"/>
          <w:numId w:val="36"/>
        </w:numPr>
        <w:spacing w:before="100" w:beforeAutospacing="1" w:after="100" w:afterAutospacing="1"/>
        <w:contextualSpacing/>
        <w:rPr>
          <w:color w:val="auto"/>
          <w:sz w:val="22"/>
          <w:szCs w:val="22"/>
        </w:rPr>
      </w:pPr>
      <w:r w:rsidRPr="00B348FE">
        <w:rPr>
          <w:color w:val="auto"/>
          <w:sz w:val="22"/>
          <w:szCs w:val="22"/>
        </w:rPr>
        <w:t>wymuszać automatyczną zmianę hasła po jego podglądzie</w:t>
      </w:r>
    </w:p>
    <w:p w:rsidR="001C5D62" w:rsidRPr="00B348FE" w:rsidRDefault="001C5D62" w:rsidP="001C5D62">
      <w:pPr>
        <w:pStyle w:val="Default"/>
        <w:numPr>
          <w:ilvl w:val="0"/>
          <w:numId w:val="36"/>
        </w:numPr>
        <w:spacing w:before="100" w:beforeAutospacing="1" w:after="100" w:afterAutospacing="1"/>
        <w:contextualSpacing/>
        <w:rPr>
          <w:sz w:val="22"/>
          <w:szCs w:val="22"/>
        </w:rPr>
      </w:pPr>
      <w:r w:rsidRPr="00B348FE">
        <w:rPr>
          <w:sz w:val="22"/>
          <w:szCs w:val="22"/>
        </w:rPr>
        <w:t>System PAM musi umożliwiać transparentne połączenie do systemu docelowego, bez konieczności podawania przez użytkownika hasła konta uprzywilejowanego.</w:t>
      </w:r>
    </w:p>
    <w:p w:rsidR="001C5D62" w:rsidRPr="00B348FE" w:rsidRDefault="001C5D62" w:rsidP="001C5D62">
      <w:pPr>
        <w:pStyle w:val="Default"/>
        <w:numPr>
          <w:ilvl w:val="0"/>
          <w:numId w:val="36"/>
        </w:numPr>
        <w:spacing w:before="100" w:beforeAutospacing="1" w:after="100" w:afterAutospacing="1"/>
        <w:contextualSpacing/>
        <w:rPr>
          <w:sz w:val="22"/>
          <w:szCs w:val="22"/>
        </w:rPr>
      </w:pPr>
      <w:r w:rsidRPr="00B348FE">
        <w:rPr>
          <w:sz w:val="22"/>
          <w:szCs w:val="22"/>
        </w:rPr>
        <w:t>System PAM musi umożliwiać ograniczanie dostępu do systemów docelowych oraz tworzenie białych i czarnych list poleceń wykonywanych w systemie docelowym (audyt poleceń).</w:t>
      </w:r>
    </w:p>
    <w:p w:rsidR="001C5D62" w:rsidRPr="00B348FE" w:rsidRDefault="001C5D62" w:rsidP="001C5D62">
      <w:pPr>
        <w:pStyle w:val="Default"/>
        <w:numPr>
          <w:ilvl w:val="0"/>
          <w:numId w:val="36"/>
        </w:numPr>
        <w:spacing w:before="100" w:beforeAutospacing="1" w:after="100" w:afterAutospacing="1"/>
        <w:contextualSpacing/>
        <w:rPr>
          <w:sz w:val="22"/>
          <w:szCs w:val="22"/>
        </w:rPr>
      </w:pPr>
      <w:r w:rsidRPr="00B348FE">
        <w:rPr>
          <w:sz w:val="22"/>
          <w:szCs w:val="22"/>
        </w:rPr>
        <w:t>Audyt poleceń musi umożliwiać podjęcie co najmniej akcji, zablokuj polecenie i rozłącz sesję po wykryciu audytowanego polecenia  a także automatyczne umieszczenie na liście blokowanych użytkowników użytkownika, który próbował wykonać blokowane polecenie.</w:t>
      </w:r>
    </w:p>
    <w:p w:rsidR="001C5D62" w:rsidRPr="00B348FE" w:rsidRDefault="001C5D62" w:rsidP="001C5D62">
      <w:pPr>
        <w:pStyle w:val="Default"/>
        <w:numPr>
          <w:ilvl w:val="0"/>
          <w:numId w:val="36"/>
        </w:numPr>
        <w:spacing w:before="100" w:beforeAutospacing="1" w:after="100" w:afterAutospacing="1"/>
        <w:contextualSpacing/>
        <w:rPr>
          <w:sz w:val="22"/>
          <w:szCs w:val="22"/>
        </w:rPr>
      </w:pPr>
      <w:r w:rsidRPr="00B348FE">
        <w:rPr>
          <w:sz w:val="22"/>
          <w:szCs w:val="22"/>
        </w:rPr>
        <w:t>System PAM musi umożliwiać nagrywanie sesji wraz z podglądem sesji aktywnej oraz możliwość jej przerwania.</w:t>
      </w:r>
    </w:p>
    <w:p w:rsidR="001C5D62" w:rsidRPr="00B348FE" w:rsidRDefault="001C5D62" w:rsidP="001C5D62">
      <w:pPr>
        <w:pStyle w:val="Default"/>
        <w:numPr>
          <w:ilvl w:val="0"/>
          <w:numId w:val="36"/>
        </w:numPr>
        <w:spacing w:before="100" w:beforeAutospacing="1" w:after="100" w:afterAutospacing="1"/>
        <w:contextualSpacing/>
        <w:rPr>
          <w:sz w:val="22"/>
          <w:szCs w:val="22"/>
        </w:rPr>
      </w:pPr>
      <w:r w:rsidRPr="00B348FE">
        <w:rPr>
          <w:sz w:val="22"/>
          <w:szCs w:val="22"/>
        </w:rPr>
        <w:t>Nagrywanie sesji nie może mieć żadnego wpływu na wydajność systemu docelowego.</w:t>
      </w:r>
    </w:p>
    <w:p w:rsidR="001C5D62" w:rsidRPr="00B348FE" w:rsidRDefault="001C5D62" w:rsidP="001C5D62">
      <w:pPr>
        <w:pStyle w:val="Default"/>
        <w:numPr>
          <w:ilvl w:val="0"/>
          <w:numId w:val="36"/>
        </w:numPr>
        <w:spacing w:before="100" w:beforeAutospacing="1" w:after="100" w:afterAutospacing="1"/>
        <w:contextualSpacing/>
        <w:rPr>
          <w:sz w:val="22"/>
          <w:szCs w:val="22"/>
        </w:rPr>
      </w:pPr>
      <w:r w:rsidRPr="00B348FE">
        <w:rPr>
          <w:sz w:val="22"/>
          <w:szCs w:val="22"/>
        </w:rPr>
        <w:t>System PAM musi rejestrować znaki wprowadzone z klawiatury przez użytkownika co najmniej dla sesji SSH i RDP oraz umożliwiać szybkie przeszukiwanie zapisanych danych pod kątem występowania wskazanych słów kluczowych.</w:t>
      </w:r>
    </w:p>
    <w:p w:rsidR="001C5D62" w:rsidRPr="00B348FE" w:rsidRDefault="001C5D62" w:rsidP="001C5D62">
      <w:pPr>
        <w:pStyle w:val="Default"/>
        <w:numPr>
          <w:ilvl w:val="0"/>
          <w:numId w:val="36"/>
        </w:numPr>
        <w:spacing w:before="100" w:beforeAutospacing="1" w:after="100" w:afterAutospacing="1"/>
        <w:contextualSpacing/>
        <w:rPr>
          <w:sz w:val="22"/>
          <w:szCs w:val="22"/>
        </w:rPr>
      </w:pPr>
      <w:r w:rsidRPr="00B348FE">
        <w:rPr>
          <w:sz w:val="22"/>
          <w:szCs w:val="22"/>
        </w:rPr>
        <w:t>System PAM musi umożliwiać odtworzenie zarejestrowanych nagrań sesji.</w:t>
      </w:r>
    </w:p>
    <w:p w:rsidR="001C5D62" w:rsidRPr="00B348FE" w:rsidRDefault="001C5D62" w:rsidP="001C5D62">
      <w:pPr>
        <w:pStyle w:val="Default"/>
        <w:numPr>
          <w:ilvl w:val="0"/>
          <w:numId w:val="36"/>
        </w:numPr>
        <w:spacing w:before="100" w:beforeAutospacing="1" w:after="100" w:afterAutospacing="1"/>
        <w:contextualSpacing/>
        <w:rPr>
          <w:sz w:val="22"/>
          <w:szCs w:val="22"/>
        </w:rPr>
      </w:pPr>
      <w:r w:rsidRPr="00B348FE">
        <w:rPr>
          <w:sz w:val="22"/>
          <w:szCs w:val="22"/>
        </w:rPr>
        <w:t>Oprogramowanie dostarczone w ramach realizacji zamówienia musi pochodzić z oficjalnego kanału dystrybucyjnego producenta na terenie Polski. W przypadku zaproponowania rozwiązania z innego kanału dystrybucji Wykonawca musi przedstawić dokument potwierdzający, iż zaoferowany produkt posiada wsparcie producenta na terenie Polski.</w:t>
      </w:r>
    </w:p>
    <w:p w:rsidR="001C5D62" w:rsidRPr="00B348FE" w:rsidRDefault="001C5D62" w:rsidP="001C5D62">
      <w:pPr>
        <w:pStyle w:val="Default"/>
        <w:numPr>
          <w:ilvl w:val="0"/>
          <w:numId w:val="36"/>
        </w:numPr>
        <w:spacing w:before="100" w:beforeAutospacing="1" w:after="100" w:afterAutospacing="1"/>
        <w:contextualSpacing/>
        <w:rPr>
          <w:sz w:val="22"/>
          <w:szCs w:val="22"/>
        </w:rPr>
      </w:pPr>
      <w:r w:rsidRPr="00B348FE">
        <w:rPr>
          <w:sz w:val="22"/>
          <w:szCs w:val="22"/>
        </w:rPr>
        <w:t>System PAM musi być kompletny i pozwalać na uruchomienie minimum następujących funkcjonalności:</w:t>
      </w:r>
    </w:p>
    <w:p w:rsidR="001C5D62" w:rsidRPr="00B348FE" w:rsidRDefault="001C5D62" w:rsidP="001C5D62">
      <w:pPr>
        <w:pStyle w:val="Default"/>
        <w:numPr>
          <w:ilvl w:val="1"/>
          <w:numId w:val="36"/>
        </w:numPr>
        <w:spacing w:before="100" w:beforeAutospacing="1" w:after="100" w:afterAutospacing="1"/>
        <w:contextualSpacing/>
        <w:rPr>
          <w:sz w:val="22"/>
          <w:szCs w:val="22"/>
        </w:rPr>
      </w:pPr>
      <w:r w:rsidRPr="00B348FE">
        <w:rPr>
          <w:sz w:val="22"/>
          <w:szCs w:val="22"/>
        </w:rPr>
        <w:t>zarządzać kontami uprzywilejowanymi w ramach organizacji,</w:t>
      </w:r>
    </w:p>
    <w:p w:rsidR="001C5D62" w:rsidRPr="00B348FE" w:rsidRDefault="001C5D62" w:rsidP="001C5D62">
      <w:pPr>
        <w:pStyle w:val="Default"/>
        <w:numPr>
          <w:ilvl w:val="1"/>
          <w:numId w:val="36"/>
        </w:numPr>
        <w:spacing w:before="100" w:beforeAutospacing="1" w:after="100" w:afterAutospacing="1"/>
        <w:contextualSpacing/>
        <w:rPr>
          <w:sz w:val="22"/>
          <w:szCs w:val="22"/>
        </w:rPr>
      </w:pPr>
      <w:r w:rsidRPr="00B348FE">
        <w:rPr>
          <w:sz w:val="22"/>
          <w:szCs w:val="22"/>
        </w:rPr>
        <w:t>monitorować wykorzystanie kont uprzywilejowanych,</w:t>
      </w:r>
    </w:p>
    <w:p w:rsidR="001C5D62" w:rsidRPr="00B348FE" w:rsidRDefault="001C5D62" w:rsidP="001C5D62">
      <w:pPr>
        <w:pStyle w:val="Default"/>
        <w:numPr>
          <w:ilvl w:val="1"/>
          <w:numId w:val="36"/>
        </w:numPr>
        <w:spacing w:before="100" w:beforeAutospacing="1" w:after="100" w:afterAutospacing="1"/>
        <w:contextualSpacing/>
        <w:rPr>
          <w:sz w:val="22"/>
          <w:szCs w:val="22"/>
        </w:rPr>
      </w:pPr>
      <w:r w:rsidRPr="00B348FE">
        <w:rPr>
          <w:sz w:val="22"/>
          <w:szCs w:val="22"/>
        </w:rPr>
        <w:t>nagrywać i archiwizować sesje zdalne,</w:t>
      </w:r>
    </w:p>
    <w:p w:rsidR="001C5D62" w:rsidRPr="00B348FE" w:rsidRDefault="001C5D62" w:rsidP="001C5D62">
      <w:pPr>
        <w:pStyle w:val="Default"/>
        <w:numPr>
          <w:ilvl w:val="1"/>
          <w:numId w:val="36"/>
        </w:numPr>
        <w:spacing w:before="100" w:beforeAutospacing="1" w:after="100" w:afterAutospacing="1"/>
        <w:contextualSpacing/>
        <w:rPr>
          <w:sz w:val="22"/>
          <w:szCs w:val="22"/>
        </w:rPr>
      </w:pPr>
      <w:r w:rsidRPr="00B348FE">
        <w:rPr>
          <w:sz w:val="22"/>
          <w:szCs w:val="22"/>
        </w:rPr>
        <w:t>gwarantować skalowalność rozwiązania w przypadku dodawania nowych zasobów oraz nowych usług,</w:t>
      </w:r>
    </w:p>
    <w:p w:rsidR="001C5D62" w:rsidRPr="00B348FE" w:rsidRDefault="001C5D62" w:rsidP="001C5D62">
      <w:pPr>
        <w:pStyle w:val="Default"/>
        <w:numPr>
          <w:ilvl w:val="0"/>
          <w:numId w:val="36"/>
        </w:numPr>
        <w:spacing w:before="100" w:beforeAutospacing="1" w:after="100" w:afterAutospacing="1"/>
        <w:contextualSpacing/>
        <w:rPr>
          <w:sz w:val="22"/>
          <w:szCs w:val="22"/>
        </w:rPr>
      </w:pPr>
      <w:r w:rsidRPr="00B348FE">
        <w:rPr>
          <w:sz w:val="22"/>
          <w:szCs w:val="22"/>
        </w:rPr>
        <w:t>System PAM musi umożliwiać personalizację wyglądu aplikacji co najmniej po przez umieszczenie logo zamawiającego w głównym oknie aplikacji.</w:t>
      </w:r>
    </w:p>
    <w:p w:rsidR="001C5F52" w:rsidRDefault="001C5F52" w:rsidP="001C5F52">
      <w:pPr>
        <w:spacing w:after="0" w:line="240" w:lineRule="auto"/>
        <w:jc w:val="both"/>
        <w:rPr>
          <w:b/>
          <w:lang w:val="pl-PL"/>
        </w:rPr>
      </w:pPr>
    </w:p>
    <w:p w:rsidR="001C5F52" w:rsidRPr="00D85DE2" w:rsidRDefault="001C5F52" w:rsidP="001C5F52">
      <w:pPr>
        <w:spacing w:after="0" w:line="240" w:lineRule="auto"/>
        <w:jc w:val="both"/>
        <w:rPr>
          <w:b/>
          <w:lang w:val="pl-PL"/>
        </w:rPr>
      </w:pPr>
    </w:p>
    <w:p w:rsidR="001C5F52" w:rsidRPr="00D85DE2" w:rsidRDefault="001C5F52" w:rsidP="001C5F52">
      <w:pPr>
        <w:spacing w:after="0" w:line="240" w:lineRule="auto"/>
        <w:jc w:val="both"/>
        <w:rPr>
          <w:lang w:val="pl-PL"/>
        </w:rPr>
      </w:pPr>
      <w:r w:rsidRPr="00D85DE2">
        <w:rPr>
          <w:lang w:val="pl-PL"/>
        </w:rPr>
        <w:t>_____</w:t>
      </w:r>
      <w:r>
        <w:rPr>
          <w:lang w:val="pl-PL"/>
        </w:rPr>
        <w:t>_________, dnia ____________2022</w:t>
      </w:r>
      <w:r w:rsidRPr="00D85DE2">
        <w:rPr>
          <w:lang w:val="pl-PL"/>
        </w:rPr>
        <w:t xml:space="preserve"> r.</w:t>
      </w:r>
    </w:p>
    <w:p w:rsidR="001C5F52" w:rsidRPr="00D85DE2" w:rsidRDefault="001C5F52" w:rsidP="001C5F52">
      <w:pPr>
        <w:spacing w:after="0" w:line="240" w:lineRule="auto"/>
        <w:jc w:val="both"/>
        <w:rPr>
          <w:lang w:val="pl-PL"/>
        </w:rPr>
      </w:pPr>
    </w:p>
    <w:p w:rsidR="001C5F52" w:rsidRPr="00D85DE2" w:rsidRDefault="001C5F52" w:rsidP="001C5F52">
      <w:pPr>
        <w:pStyle w:val="Tekstpodstawowy"/>
        <w:spacing w:after="0" w:line="240" w:lineRule="auto"/>
        <w:ind w:left="4956"/>
        <w:rPr>
          <w:lang w:val="pl-PL"/>
        </w:rPr>
      </w:pPr>
      <w:r w:rsidRPr="00D85DE2">
        <w:rPr>
          <w:lang w:val="pl-PL"/>
        </w:rPr>
        <w:t xml:space="preserve">                                                                                 _______________________________</w:t>
      </w:r>
    </w:p>
    <w:p w:rsidR="001C5F52" w:rsidRPr="00D85DE2" w:rsidRDefault="001C5F52" w:rsidP="001C5F52">
      <w:pPr>
        <w:pStyle w:val="Tekstpodstawowy"/>
        <w:spacing w:after="0" w:line="240" w:lineRule="auto"/>
        <w:rPr>
          <w:i/>
          <w:iCs/>
          <w:sz w:val="26"/>
          <w:szCs w:val="26"/>
          <w:lang w:val="pl-PL"/>
        </w:rPr>
      </w:pPr>
      <w:r w:rsidRPr="00D85DE2">
        <w:rPr>
          <w:lang w:val="pl-PL"/>
        </w:rPr>
        <w:t xml:space="preserve">                                                                  </w:t>
      </w:r>
      <w:r w:rsidRPr="00D85DE2">
        <w:rPr>
          <w:lang w:val="pl-PL"/>
        </w:rPr>
        <w:tab/>
      </w:r>
      <w:r w:rsidRPr="00D85DE2">
        <w:rPr>
          <w:lang w:val="pl-PL"/>
        </w:rPr>
        <w:tab/>
      </w:r>
      <w:r>
        <w:rPr>
          <w:lang w:val="pl-PL"/>
        </w:rPr>
        <w:t xml:space="preserve">            </w:t>
      </w:r>
      <w:r w:rsidRPr="00D85DE2">
        <w:rPr>
          <w:lang w:val="pl-PL"/>
        </w:rPr>
        <w:t xml:space="preserve"> </w:t>
      </w:r>
      <w:r w:rsidRPr="00D85DE2">
        <w:rPr>
          <w:b/>
          <w:bCs/>
          <w:i/>
          <w:sz w:val="24"/>
          <w:szCs w:val="24"/>
          <w:lang w:val="pl-PL"/>
        </w:rPr>
        <w:t xml:space="preserve">  </w:t>
      </w:r>
      <w:r w:rsidRPr="00D85DE2">
        <w:rPr>
          <w:i/>
          <w:sz w:val="26"/>
          <w:szCs w:val="26"/>
          <w:lang w:val="pl-PL"/>
        </w:rPr>
        <w:t xml:space="preserve">  </w:t>
      </w:r>
      <w:r w:rsidRPr="00D85DE2">
        <w:rPr>
          <w:i/>
          <w:iCs/>
          <w:sz w:val="26"/>
          <w:szCs w:val="26"/>
          <w:lang w:val="pl-PL"/>
        </w:rPr>
        <w:t>Podpis osoby upoważnionej do</w:t>
      </w:r>
    </w:p>
    <w:p w:rsidR="001C5F52" w:rsidRPr="001A2E39" w:rsidRDefault="001C5F52" w:rsidP="001C5F52">
      <w:pPr>
        <w:spacing w:after="0" w:line="240" w:lineRule="auto"/>
        <w:rPr>
          <w:rFonts w:ascii="Times New Roman" w:hAnsi="Times New Roman"/>
          <w:sz w:val="20"/>
          <w:szCs w:val="20"/>
          <w:lang w:val="pl-PL"/>
        </w:rPr>
      </w:pPr>
      <w:r w:rsidRPr="00D85DE2">
        <w:rPr>
          <w:i/>
          <w:iCs/>
          <w:sz w:val="26"/>
          <w:szCs w:val="26"/>
          <w:lang w:val="pl-PL"/>
        </w:rPr>
        <w:t xml:space="preserve">                         </w:t>
      </w:r>
      <w:r w:rsidRPr="00D85DE2">
        <w:rPr>
          <w:i/>
          <w:iCs/>
          <w:sz w:val="26"/>
          <w:szCs w:val="26"/>
          <w:lang w:val="pl-PL"/>
        </w:rPr>
        <w:tab/>
      </w:r>
      <w:r w:rsidRPr="00D85DE2">
        <w:rPr>
          <w:i/>
          <w:iCs/>
          <w:sz w:val="26"/>
          <w:szCs w:val="26"/>
          <w:lang w:val="pl-PL"/>
        </w:rPr>
        <w:tab/>
      </w:r>
      <w:r w:rsidRPr="00D85DE2">
        <w:rPr>
          <w:i/>
          <w:iCs/>
          <w:sz w:val="26"/>
          <w:szCs w:val="26"/>
          <w:lang w:val="pl-PL"/>
        </w:rPr>
        <w:tab/>
      </w:r>
      <w:r w:rsidRPr="00D85DE2">
        <w:rPr>
          <w:i/>
          <w:iCs/>
          <w:sz w:val="26"/>
          <w:szCs w:val="26"/>
          <w:lang w:val="pl-PL"/>
        </w:rPr>
        <w:tab/>
      </w:r>
      <w:r w:rsidRPr="00D85DE2">
        <w:rPr>
          <w:i/>
          <w:iCs/>
          <w:sz w:val="26"/>
          <w:szCs w:val="26"/>
          <w:lang w:val="pl-PL"/>
        </w:rPr>
        <w:tab/>
        <w:t xml:space="preserve">      </w:t>
      </w:r>
      <w:r w:rsidRPr="006F5ED5">
        <w:rPr>
          <w:i/>
          <w:iCs/>
          <w:sz w:val="26"/>
          <w:szCs w:val="26"/>
          <w:lang w:val="pl-PL"/>
        </w:rPr>
        <w:t>reprezentowania Wykonawcy</w:t>
      </w:r>
    </w:p>
    <w:p w:rsidR="001F244E" w:rsidRDefault="001F244E" w:rsidP="00B94448">
      <w:pPr>
        <w:spacing w:after="0" w:line="240" w:lineRule="auto"/>
        <w:rPr>
          <w:rFonts w:ascii="Times New Roman" w:hAnsi="Times New Roman"/>
          <w:b/>
          <w:lang w:val="pl-PL"/>
        </w:rPr>
      </w:pPr>
    </w:p>
    <w:sectPr w:rsidR="001F244E" w:rsidSect="001A1279">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165" w:rsidRDefault="00111165" w:rsidP="00F24892">
      <w:pPr>
        <w:spacing w:after="0" w:line="240" w:lineRule="auto"/>
      </w:pPr>
      <w:r>
        <w:separator/>
      </w:r>
    </w:p>
  </w:endnote>
  <w:endnote w:type="continuationSeparator" w:id="0">
    <w:p w:rsidR="00111165" w:rsidRDefault="00111165" w:rsidP="00F248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EE"/>
    <w:family w:val="auto"/>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ejaVu Sans">
    <w:panose1 w:val="020B0603030804020204"/>
    <w:charset w:val="EE"/>
    <w:family w:val="swiss"/>
    <w:pitch w:val="variable"/>
    <w:sig w:usb0="E7002EFF" w:usb1="D200FDFF" w:usb2="0A246029" w:usb3="00000000" w:csb0="000001FF"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EA7" w:rsidRDefault="004B2EA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EA7" w:rsidRDefault="004B2EA7">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EA7" w:rsidRDefault="004B2EA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165" w:rsidRDefault="00111165" w:rsidP="00F24892">
      <w:pPr>
        <w:spacing w:after="0" w:line="240" w:lineRule="auto"/>
      </w:pPr>
      <w:r>
        <w:separator/>
      </w:r>
    </w:p>
  </w:footnote>
  <w:footnote w:type="continuationSeparator" w:id="0">
    <w:p w:rsidR="00111165" w:rsidRDefault="00111165" w:rsidP="00F248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EA7" w:rsidRDefault="004B2EA7">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EA7" w:rsidRDefault="004B2EA7" w:rsidP="00283305">
    <w:pPr>
      <w:spacing w:after="0" w:line="240" w:lineRule="auto"/>
      <w:jc w:val="right"/>
      <w:rPr>
        <w:rFonts w:ascii="Times New Roman" w:hAnsi="Times New Roman"/>
        <w:sz w:val="20"/>
        <w:szCs w:val="20"/>
        <w:lang w:val="pl-PL"/>
      </w:rPr>
    </w:pPr>
    <w:r>
      <w:rPr>
        <w:rFonts w:ascii="Times New Roman" w:hAnsi="Times New Roman"/>
        <w:b/>
        <w:sz w:val="20"/>
        <w:szCs w:val="20"/>
        <w:lang w:val="pl-PL"/>
      </w:rPr>
      <w:t>Załącznik nr 1</w:t>
    </w:r>
    <w:r w:rsidRPr="00EA2C75">
      <w:rPr>
        <w:rFonts w:ascii="Times New Roman" w:hAnsi="Times New Roman"/>
        <w:sz w:val="20"/>
        <w:szCs w:val="20"/>
        <w:lang w:val="pl-PL"/>
      </w:rPr>
      <w:t xml:space="preserve"> </w:t>
    </w:r>
  </w:p>
  <w:p w:rsidR="004B2EA7" w:rsidRPr="00283305" w:rsidRDefault="004B2EA7" w:rsidP="000D7FB8">
    <w:pPr>
      <w:spacing w:after="0" w:line="240" w:lineRule="auto"/>
      <w:rPr>
        <w:rFonts w:ascii="Times New Roman" w:hAnsi="Times New Roman"/>
        <w:b/>
        <w:sz w:val="18"/>
        <w:szCs w:val="18"/>
        <w:lang w:val="pl-PL"/>
      </w:rPr>
    </w:pPr>
    <w:r w:rsidRPr="00283305">
      <w:rPr>
        <w:rFonts w:ascii="Times New Roman" w:hAnsi="Times New Roman"/>
        <w:b/>
        <w:sz w:val="18"/>
        <w:szCs w:val="18"/>
        <w:lang w:val="pl-PL"/>
      </w:rPr>
      <w:t xml:space="preserve">do  Regulaminu udzielania zamówień publicznych o wartości nieprzekraczającej kwoty </w:t>
    </w:r>
    <w:r w:rsidRPr="00283305">
      <w:rPr>
        <w:rFonts w:ascii="Times New Roman" w:hAnsi="Times New Roman"/>
        <w:b/>
        <w:bCs/>
        <w:color w:val="000000"/>
        <w:sz w:val="18"/>
        <w:szCs w:val="18"/>
        <w:lang w:val="pl-PL"/>
      </w:rPr>
      <w:t>130</w:t>
    </w:r>
    <w:r>
      <w:rPr>
        <w:rFonts w:ascii="Times New Roman" w:hAnsi="Times New Roman"/>
        <w:b/>
        <w:bCs/>
        <w:color w:val="000000"/>
        <w:sz w:val="18"/>
        <w:szCs w:val="18"/>
        <w:lang w:val="pl-PL"/>
      </w:rPr>
      <w:t xml:space="preserve"> </w:t>
    </w:r>
    <w:r w:rsidRPr="00283305">
      <w:rPr>
        <w:rFonts w:ascii="Times New Roman" w:hAnsi="Times New Roman"/>
        <w:b/>
        <w:bCs/>
        <w:color w:val="000000"/>
        <w:sz w:val="18"/>
        <w:szCs w:val="18"/>
        <w:lang w:val="pl-PL"/>
      </w:rPr>
      <w:t>000 ZŁ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EA7" w:rsidRDefault="004B2EA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EB883F84"/>
    <w:name w:val="WW8Num2"/>
    <w:lvl w:ilvl="0">
      <w:start w:val="1"/>
      <w:numFmt w:val="decimal"/>
      <w:lvlText w:val="%1)"/>
      <w:lvlJc w:val="left"/>
      <w:pPr>
        <w:tabs>
          <w:tab w:val="num" w:pos="360"/>
        </w:tabs>
      </w:pPr>
      <w:rPr>
        <w:rFonts w:ascii="Times New Roman" w:eastAsia="Arial Unicode MS" w:hAnsi="Times New Roman" w:cs="Calibri"/>
        <w:b w:val="0"/>
      </w:rPr>
    </w:lvl>
  </w:abstractNum>
  <w:abstractNum w:abstractNumId="2">
    <w:nsid w:val="00000003"/>
    <w:multiLevelType w:val="multilevel"/>
    <w:tmpl w:val="00000003"/>
    <w:name w:val="WW8Num3"/>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nsid w:val="00000004"/>
    <w:multiLevelType w:val="multilevel"/>
    <w:tmpl w:val="00000004"/>
    <w:name w:val="WW8Num4"/>
    <w:lvl w:ilvl="0">
      <w:start w:val="9"/>
      <w:numFmt w:val="upp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singleLevel"/>
    <w:tmpl w:val="00000008"/>
    <w:name w:val="WW8Num8"/>
    <w:lvl w:ilvl="0">
      <w:start w:val="1"/>
      <w:numFmt w:val="decimal"/>
      <w:lvlText w:val="%1)"/>
      <w:lvlJc w:val="left"/>
      <w:pPr>
        <w:tabs>
          <w:tab w:val="num" w:pos="0"/>
        </w:tabs>
        <w:ind w:left="360" w:hanging="360"/>
      </w:pPr>
      <w:rPr>
        <w:color w:val="auto"/>
        <w:sz w:val="22"/>
        <w:szCs w:val="22"/>
        <w:lang w:eastAsia="pl-PL"/>
      </w:rPr>
    </w:lvl>
  </w:abstractNum>
  <w:abstractNum w:abstractNumId="6">
    <w:nsid w:val="0000000B"/>
    <w:multiLevelType w:val="singleLevel"/>
    <w:tmpl w:val="0000000B"/>
    <w:name w:val="WW8Num11"/>
    <w:lvl w:ilvl="0">
      <w:start w:val="5"/>
      <w:numFmt w:val="decimal"/>
      <w:lvlText w:val="%1."/>
      <w:lvlJc w:val="left"/>
      <w:pPr>
        <w:tabs>
          <w:tab w:val="num" w:pos="0"/>
        </w:tabs>
        <w:ind w:left="360" w:hanging="360"/>
      </w:pPr>
    </w:lvl>
  </w:abstractNum>
  <w:abstractNum w:abstractNumId="7">
    <w:nsid w:val="00C3635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18B6D20"/>
    <w:multiLevelType w:val="hybridMultilevel"/>
    <w:tmpl w:val="40CE7892"/>
    <w:lvl w:ilvl="0" w:tplc="E6340A78">
      <w:start w:val="3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D40186">
      <w:start w:val="1"/>
      <w:numFmt w:val="lowerLetter"/>
      <w:lvlText w:val="%2)"/>
      <w:lvlJc w:val="left"/>
      <w:pPr>
        <w:ind w:left="1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B4578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44977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4CBB4C">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6C9AC4">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76367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64DCC8">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204F90">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01CC302B"/>
    <w:multiLevelType w:val="hybridMultilevel"/>
    <w:tmpl w:val="1F18516E"/>
    <w:lvl w:ilvl="0" w:tplc="6324B10E">
      <w:start w:val="1"/>
      <w:numFmt w:val="decimal"/>
      <w:lvlText w:val="%1."/>
      <w:lvlJc w:val="left"/>
      <w:pPr>
        <w:ind w:left="70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F0301B14">
      <w:start w:val="2"/>
      <w:numFmt w:val="lowerLetter"/>
      <w:lvlText w:val="%2)"/>
      <w:lvlJc w:val="left"/>
      <w:pPr>
        <w:ind w:left="7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513E47CA">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83223E90">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737238A8">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FF8A1836">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420E8946">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DCF8C9EA">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A37A1998">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0">
    <w:nsid w:val="02BB6C58"/>
    <w:multiLevelType w:val="hybridMultilevel"/>
    <w:tmpl w:val="35EE5D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A080418"/>
    <w:multiLevelType w:val="hybridMultilevel"/>
    <w:tmpl w:val="F410D4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0B40B2A"/>
    <w:multiLevelType w:val="hybridMultilevel"/>
    <w:tmpl w:val="4CBC3D28"/>
    <w:lvl w:ilvl="0" w:tplc="DE16A66E">
      <w:start w:val="1"/>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78D32DF"/>
    <w:multiLevelType w:val="hybridMultilevel"/>
    <w:tmpl w:val="C22A780E"/>
    <w:lvl w:ilvl="0" w:tplc="23FCEAD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8A2E92">
      <w:start w:val="1"/>
      <w:numFmt w:val="bullet"/>
      <w:lvlText w:val="o"/>
      <w:lvlJc w:val="left"/>
      <w:pPr>
        <w:ind w:left="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247694">
      <w:start w:val="1"/>
      <w:numFmt w:val="bullet"/>
      <w:lvlText w:val="▪"/>
      <w:lvlJc w:val="left"/>
      <w:pPr>
        <w:ind w:left="13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F62EBA">
      <w:start w:val="1"/>
      <w:numFmt w:val="bullet"/>
      <w:lvlRestart w:val="0"/>
      <w:lvlText w:val="•"/>
      <w:lvlJc w:val="left"/>
      <w:pPr>
        <w:ind w:left="15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808C08">
      <w:start w:val="1"/>
      <w:numFmt w:val="bullet"/>
      <w:lvlText w:val="o"/>
      <w:lvlJc w:val="left"/>
      <w:pPr>
        <w:ind w:left="2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FE34B4">
      <w:start w:val="1"/>
      <w:numFmt w:val="bullet"/>
      <w:lvlText w:val="▪"/>
      <w:lvlJc w:val="left"/>
      <w:pPr>
        <w:ind w:left="3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281776">
      <w:start w:val="1"/>
      <w:numFmt w:val="bullet"/>
      <w:lvlText w:val="•"/>
      <w:lvlJc w:val="left"/>
      <w:pPr>
        <w:ind w:left="3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70B35C">
      <w:start w:val="1"/>
      <w:numFmt w:val="bullet"/>
      <w:lvlText w:val="o"/>
      <w:lvlJc w:val="left"/>
      <w:pPr>
        <w:ind w:left="4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AC880A">
      <w:start w:val="1"/>
      <w:numFmt w:val="bullet"/>
      <w:lvlText w:val="▪"/>
      <w:lvlJc w:val="left"/>
      <w:pPr>
        <w:ind w:left="5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nsid w:val="18801225"/>
    <w:multiLevelType w:val="hybridMultilevel"/>
    <w:tmpl w:val="A244A0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DA1FBE"/>
    <w:multiLevelType w:val="hybridMultilevel"/>
    <w:tmpl w:val="539A99E0"/>
    <w:lvl w:ilvl="0" w:tplc="04150011">
      <w:start w:val="1"/>
      <w:numFmt w:val="decimal"/>
      <w:lvlText w:val="%1)"/>
      <w:lvlJc w:val="left"/>
      <w:pPr>
        <w:ind w:left="360" w:hanging="360"/>
      </w:pPr>
    </w:lvl>
    <w:lvl w:ilvl="1" w:tplc="D7160AA8">
      <w:start w:val="1"/>
      <w:numFmt w:val="decimal"/>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9CC6B41"/>
    <w:multiLevelType w:val="hybridMultilevel"/>
    <w:tmpl w:val="D876C886"/>
    <w:lvl w:ilvl="0" w:tplc="50BA704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6EFE12">
      <w:start w:val="1"/>
      <w:numFmt w:val="lowerLetter"/>
      <w:lvlText w:val="%2)"/>
      <w:lvlJc w:val="left"/>
      <w:pPr>
        <w:ind w:left="1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B821C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4855E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68F3F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0C5B7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7452E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268E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9E9E9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nsid w:val="1A637338"/>
    <w:multiLevelType w:val="hybridMultilevel"/>
    <w:tmpl w:val="646E42AC"/>
    <w:lvl w:ilvl="0" w:tplc="0688E9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D711E4B"/>
    <w:multiLevelType w:val="hybridMultilevel"/>
    <w:tmpl w:val="FB0A4E0A"/>
    <w:lvl w:ilvl="0" w:tplc="CD16763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F9850FA"/>
    <w:multiLevelType w:val="hybridMultilevel"/>
    <w:tmpl w:val="7C9AB9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FD30736"/>
    <w:multiLevelType w:val="hybridMultilevel"/>
    <w:tmpl w:val="8AE29314"/>
    <w:lvl w:ilvl="0" w:tplc="D9309B74">
      <w:start w:val="135"/>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F20DDAC">
      <w:start w:val="1"/>
      <w:numFmt w:val="bullet"/>
      <w:lvlText w:val="•"/>
      <w:lvlJc w:val="left"/>
      <w:pPr>
        <w:ind w:left="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2C8F3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70042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A4A2E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98250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E829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DE20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08826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nsid w:val="26430AEB"/>
    <w:multiLevelType w:val="hybridMultilevel"/>
    <w:tmpl w:val="F32ED1DA"/>
    <w:lvl w:ilvl="0" w:tplc="1924F792">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B0E1EC">
      <w:start w:val="1"/>
      <w:numFmt w:val="bullet"/>
      <w:lvlText w:val="o"/>
      <w:lvlJc w:val="left"/>
      <w:pPr>
        <w:ind w:left="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C8F80C">
      <w:start w:val="1"/>
      <w:numFmt w:val="bullet"/>
      <w:lvlText w:val="▪"/>
      <w:lvlJc w:val="left"/>
      <w:pPr>
        <w:ind w:left="13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524E44">
      <w:start w:val="1"/>
      <w:numFmt w:val="bullet"/>
      <w:lvlRestart w:val="0"/>
      <w:lvlText w:val="•"/>
      <w:lvlJc w:val="left"/>
      <w:pPr>
        <w:ind w:left="15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1071DC">
      <w:start w:val="1"/>
      <w:numFmt w:val="bullet"/>
      <w:lvlText w:val="o"/>
      <w:lvlJc w:val="left"/>
      <w:pPr>
        <w:ind w:left="2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3EDEEC">
      <w:start w:val="1"/>
      <w:numFmt w:val="bullet"/>
      <w:lvlText w:val="▪"/>
      <w:lvlJc w:val="left"/>
      <w:pPr>
        <w:ind w:left="3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90D546">
      <w:start w:val="1"/>
      <w:numFmt w:val="bullet"/>
      <w:lvlText w:val="•"/>
      <w:lvlJc w:val="left"/>
      <w:pPr>
        <w:ind w:left="3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98C2A2">
      <w:start w:val="1"/>
      <w:numFmt w:val="bullet"/>
      <w:lvlText w:val="o"/>
      <w:lvlJc w:val="left"/>
      <w:pPr>
        <w:ind w:left="4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CEBE52">
      <w:start w:val="1"/>
      <w:numFmt w:val="bullet"/>
      <w:lvlText w:val="▪"/>
      <w:lvlJc w:val="left"/>
      <w:pPr>
        <w:ind w:left="5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nsid w:val="2D38064F"/>
    <w:multiLevelType w:val="hybridMultilevel"/>
    <w:tmpl w:val="68AA9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F700FDF"/>
    <w:multiLevelType w:val="hybridMultilevel"/>
    <w:tmpl w:val="394EF814"/>
    <w:lvl w:ilvl="0" w:tplc="DC16E4FC">
      <w:start w:val="122"/>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9C875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5E595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0A2E5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D46C9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D6D33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1C092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569DF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2CD15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nsid w:val="2FE17ECA"/>
    <w:multiLevelType w:val="hybridMultilevel"/>
    <w:tmpl w:val="CA2EC3AE"/>
    <w:lvl w:ilvl="0" w:tplc="7AC8D328">
      <w:start w:val="118"/>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3D83424">
      <w:start w:val="1"/>
      <w:numFmt w:val="lowerLetter"/>
      <w:lvlText w:val="%2"/>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67C87E8">
      <w:start w:val="1"/>
      <w:numFmt w:val="lowerRoman"/>
      <w:lvlText w:val="%3"/>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B41F38">
      <w:start w:val="1"/>
      <w:numFmt w:val="decimal"/>
      <w:lvlText w:val="%4"/>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AF415A0">
      <w:start w:val="1"/>
      <w:numFmt w:val="lowerLetter"/>
      <w:lvlText w:val="%5"/>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55A4E76">
      <w:start w:val="1"/>
      <w:numFmt w:val="lowerRoman"/>
      <w:lvlText w:val="%6"/>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EA6DADE">
      <w:start w:val="1"/>
      <w:numFmt w:val="decimal"/>
      <w:lvlText w:val="%7"/>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0DE4A08">
      <w:start w:val="1"/>
      <w:numFmt w:val="lowerLetter"/>
      <w:lvlText w:val="%8"/>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AC4ED60">
      <w:start w:val="1"/>
      <w:numFmt w:val="lowerRoman"/>
      <w:lvlText w:val="%9"/>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nsid w:val="31177376"/>
    <w:multiLevelType w:val="hybridMultilevel"/>
    <w:tmpl w:val="77B4C280"/>
    <w:lvl w:ilvl="0" w:tplc="1F5C5AF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481092">
      <w:start w:val="1"/>
      <w:numFmt w:val="bullet"/>
      <w:lvlText w:val="o"/>
      <w:lvlJc w:val="left"/>
      <w:pPr>
        <w:ind w:left="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16B6E2">
      <w:start w:val="1"/>
      <w:numFmt w:val="bullet"/>
      <w:lvlText w:val="▪"/>
      <w:lvlJc w:val="left"/>
      <w:pPr>
        <w:ind w:left="13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ACB868">
      <w:start w:val="1"/>
      <w:numFmt w:val="bullet"/>
      <w:lvlRestart w:val="0"/>
      <w:lvlText w:val="•"/>
      <w:lvlJc w:val="left"/>
      <w:pPr>
        <w:ind w:left="15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9A5036">
      <w:start w:val="1"/>
      <w:numFmt w:val="bullet"/>
      <w:lvlText w:val="o"/>
      <w:lvlJc w:val="left"/>
      <w:pPr>
        <w:ind w:left="2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5C8FC0">
      <w:start w:val="1"/>
      <w:numFmt w:val="bullet"/>
      <w:lvlText w:val="▪"/>
      <w:lvlJc w:val="left"/>
      <w:pPr>
        <w:ind w:left="3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ECC1C8">
      <w:start w:val="1"/>
      <w:numFmt w:val="bullet"/>
      <w:lvlText w:val="•"/>
      <w:lvlJc w:val="left"/>
      <w:pPr>
        <w:ind w:left="3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5A94BE">
      <w:start w:val="1"/>
      <w:numFmt w:val="bullet"/>
      <w:lvlText w:val="o"/>
      <w:lvlJc w:val="left"/>
      <w:pPr>
        <w:ind w:left="4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0C89FC">
      <w:start w:val="1"/>
      <w:numFmt w:val="bullet"/>
      <w:lvlText w:val="▪"/>
      <w:lvlJc w:val="left"/>
      <w:pPr>
        <w:ind w:left="5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nsid w:val="330C0404"/>
    <w:multiLevelType w:val="hybridMultilevel"/>
    <w:tmpl w:val="036A41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3B126CD5"/>
    <w:multiLevelType w:val="hybridMultilevel"/>
    <w:tmpl w:val="CDB63C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034518B"/>
    <w:multiLevelType w:val="hybridMultilevel"/>
    <w:tmpl w:val="0694C66A"/>
    <w:lvl w:ilvl="0" w:tplc="7A628B3E">
      <w:start w:val="1"/>
      <w:numFmt w:val="decimal"/>
      <w:lvlText w:val="%1."/>
      <w:lvlJc w:val="left"/>
      <w:pPr>
        <w:ind w:left="70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29BA4EE4">
      <w:start w:val="1"/>
      <w:numFmt w:val="lowerLetter"/>
      <w:lvlText w:val="%2."/>
      <w:lvlJc w:val="left"/>
      <w:pPr>
        <w:ind w:left="142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D9CADE56">
      <w:start w:val="1"/>
      <w:numFmt w:val="lowerRoman"/>
      <w:lvlText w:val="%3"/>
      <w:lvlJc w:val="left"/>
      <w:pPr>
        <w:ind w:left="21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04D47ADC">
      <w:start w:val="1"/>
      <w:numFmt w:val="decimal"/>
      <w:lvlText w:val="%4"/>
      <w:lvlJc w:val="left"/>
      <w:pPr>
        <w:ind w:left="28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C0F86B72">
      <w:start w:val="1"/>
      <w:numFmt w:val="lowerLetter"/>
      <w:lvlText w:val="%5"/>
      <w:lvlJc w:val="left"/>
      <w:pPr>
        <w:ind w:left="36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4BF4282A">
      <w:start w:val="1"/>
      <w:numFmt w:val="lowerRoman"/>
      <w:lvlText w:val="%6"/>
      <w:lvlJc w:val="left"/>
      <w:pPr>
        <w:ind w:left="43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5C189260">
      <w:start w:val="1"/>
      <w:numFmt w:val="decimal"/>
      <w:lvlText w:val="%7"/>
      <w:lvlJc w:val="left"/>
      <w:pPr>
        <w:ind w:left="50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D138E4E2">
      <w:start w:val="1"/>
      <w:numFmt w:val="lowerLetter"/>
      <w:lvlText w:val="%8"/>
      <w:lvlJc w:val="left"/>
      <w:pPr>
        <w:ind w:left="57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4F5AB38A">
      <w:start w:val="1"/>
      <w:numFmt w:val="lowerRoman"/>
      <w:lvlText w:val="%9"/>
      <w:lvlJc w:val="left"/>
      <w:pPr>
        <w:ind w:left="64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9">
    <w:nsid w:val="43320B23"/>
    <w:multiLevelType w:val="hybridMultilevel"/>
    <w:tmpl w:val="F956196A"/>
    <w:lvl w:ilvl="0" w:tplc="DE16A66E">
      <w:start w:val="1"/>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41F2A4E"/>
    <w:multiLevelType w:val="hybridMultilevel"/>
    <w:tmpl w:val="EA926DF4"/>
    <w:lvl w:ilvl="0" w:tplc="E30C01B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6E755F1"/>
    <w:multiLevelType w:val="hybridMultilevel"/>
    <w:tmpl w:val="948649F2"/>
    <w:lvl w:ilvl="0" w:tplc="7EC025C8">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D709714">
      <w:start w:val="1"/>
      <w:numFmt w:val="lowerLetter"/>
      <w:lvlText w:val="%2"/>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DF872F2">
      <w:start w:val="1"/>
      <w:numFmt w:val="lowerRoman"/>
      <w:lvlText w:val="%3"/>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321E42">
      <w:start w:val="1"/>
      <w:numFmt w:val="decimal"/>
      <w:lvlText w:val="%4"/>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11C3932">
      <w:start w:val="1"/>
      <w:numFmt w:val="lowerLetter"/>
      <w:lvlText w:val="%5"/>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D005BB0">
      <w:start w:val="1"/>
      <w:numFmt w:val="lowerRoman"/>
      <w:lvlText w:val="%6"/>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8D6CBA8">
      <w:start w:val="1"/>
      <w:numFmt w:val="decimal"/>
      <w:lvlText w:val="%7"/>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6EAD08">
      <w:start w:val="1"/>
      <w:numFmt w:val="lowerLetter"/>
      <w:lvlText w:val="%8"/>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C500358">
      <w:start w:val="1"/>
      <w:numFmt w:val="lowerRoman"/>
      <w:lvlText w:val="%9"/>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nsid w:val="4C7D29DF"/>
    <w:multiLevelType w:val="hybridMultilevel"/>
    <w:tmpl w:val="2DBE30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FE53D9C"/>
    <w:multiLevelType w:val="hybridMultilevel"/>
    <w:tmpl w:val="9EE6646E"/>
    <w:lvl w:ilvl="0" w:tplc="3E60347E">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AE745C">
      <w:start w:val="1"/>
      <w:numFmt w:val="bullet"/>
      <w:lvlText w:val="o"/>
      <w:lvlJc w:val="left"/>
      <w:pPr>
        <w:ind w:left="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E82B06">
      <w:start w:val="1"/>
      <w:numFmt w:val="bullet"/>
      <w:lvlText w:val="▪"/>
      <w:lvlJc w:val="left"/>
      <w:pPr>
        <w:ind w:left="13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B266A8">
      <w:start w:val="1"/>
      <w:numFmt w:val="bullet"/>
      <w:lvlRestart w:val="0"/>
      <w:lvlText w:val="•"/>
      <w:lvlJc w:val="left"/>
      <w:pPr>
        <w:ind w:left="15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82F404">
      <w:start w:val="1"/>
      <w:numFmt w:val="bullet"/>
      <w:lvlText w:val="o"/>
      <w:lvlJc w:val="left"/>
      <w:pPr>
        <w:ind w:left="2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4C06D4">
      <w:start w:val="1"/>
      <w:numFmt w:val="bullet"/>
      <w:lvlText w:val="▪"/>
      <w:lvlJc w:val="left"/>
      <w:pPr>
        <w:ind w:left="3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8AF04A">
      <w:start w:val="1"/>
      <w:numFmt w:val="bullet"/>
      <w:lvlText w:val="•"/>
      <w:lvlJc w:val="left"/>
      <w:pPr>
        <w:ind w:left="3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8AF312">
      <w:start w:val="1"/>
      <w:numFmt w:val="bullet"/>
      <w:lvlText w:val="o"/>
      <w:lvlJc w:val="left"/>
      <w:pPr>
        <w:ind w:left="4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7438CC">
      <w:start w:val="1"/>
      <w:numFmt w:val="bullet"/>
      <w:lvlText w:val="▪"/>
      <w:lvlJc w:val="left"/>
      <w:pPr>
        <w:ind w:left="5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nsid w:val="55A317F2"/>
    <w:multiLevelType w:val="hybridMultilevel"/>
    <w:tmpl w:val="B3707BF0"/>
    <w:lvl w:ilvl="0" w:tplc="2640BF8C">
      <w:start w:val="8"/>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E2A6E1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94A928">
      <w:start w:val="1"/>
      <w:numFmt w:val="bullet"/>
      <w:lvlText w:val="▪"/>
      <w:lvlJc w:val="left"/>
      <w:pPr>
        <w:ind w:left="1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AECCDA">
      <w:start w:val="1"/>
      <w:numFmt w:val="bullet"/>
      <w:lvlText w:val="•"/>
      <w:lvlJc w:val="left"/>
      <w:pPr>
        <w:ind w:left="2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54A296">
      <w:start w:val="1"/>
      <w:numFmt w:val="bullet"/>
      <w:lvlText w:val="o"/>
      <w:lvlJc w:val="left"/>
      <w:pPr>
        <w:ind w:left="3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ECADBA">
      <w:start w:val="1"/>
      <w:numFmt w:val="bullet"/>
      <w:lvlText w:val="▪"/>
      <w:lvlJc w:val="left"/>
      <w:pPr>
        <w:ind w:left="40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52767A">
      <w:start w:val="1"/>
      <w:numFmt w:val="bullet"/>
      <w:lvlText w:val="•"/>
      <w:lvlJc w:val="left"/>
      <w:pPr>
        <w:ind w:left="4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4EE1CC">
      <w:start w:val="1"/>
      <w:numFmt w:val="bullet"/>
      <w:lvlText w:val="o"/>
      <w:lvlJc w:val="left"/>
      <w:pPr>
        <w:ind w:left="5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FAF0EA">
      <w:start w:val="1"/>
      <w:numFmt w:val="bullet"/>
      <w:lvlText w:val="▪"/>
      <w:lvlJc w:val="left"/>
      <w:pPr>
        <w:ind w:left="61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nsid w:val="568A45DA"/>
    <w:multiLevelType w:val="hybridMultilevel"/>
    <w:tmpl w:val="FAD8BD0E"/>
    <w:lvl w:ilvl="0" w:tplc="460E1AAC">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60E20C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EBC40B6">
      <w:start w:val="1"/>
      <w:numFmt w:val="lowerRoman"/>
      <w:lvlText w:val="%3"/>
      <w:lvlJc w:val="left"/>
      <w:pPr>
        <w:ind w:left="1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DA43B04">
      <w:start w:val="1"/>
      <w:numFmt w:val="decimal"/>
      <w:lvlText w:val="%4"/>
      <w:lvlJc w:val="left"/>
      <w:pPr>
        <w:ind w:left="2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FF40B4C">
      <w:start w:val="1"/>
      <w:numFmt w:val="lowerLetter"/>
      <w:lvlText w:val="%5"/>
      <w:lvlJc w:val="left"/>
      <w:pPr>
        <w:ind w:left="3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2EA61CA">
      <w:start w:val="1"/>
      <w:numFmt w:val="lowerRoman"/>
      <w:lvlText w:val="%6"/>
      <w:lvlJc w:val="left"/>
      <w:pPr>
        <w:ind w:left="40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8FCEF26">
      <w:start w:val="1"/>
      <w:numFmt w:val="decimal"/>
      <w:lvlText w:val="%7"/>
      <w:lvlJc w:val="left"/>
      <w:pPr>
        <w:ind w:left="47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0046C40">
      <w:start w:val="1"/>
      <w:numFmt w:val="lowerLetter"/>
      <w:lvlText w:val="%8"/>
      <w:lvlJc w:val="left"/>
      <w:pPr>
        <w:ind w:left="5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4666130">
      <w:start w:val="1"/>
      <w:numFmt w:val="lowerRoman"/>
      <w:lvlText w:val="%9"/>
      <w:lvlJc w:val="left"/>
      <w:pPr>
        <w:ind w:left="61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nsid w:val="59252D04"/>
    <w:multiLevelType w:val="hybridMultilevel"/>
    <w:tmpl w:val="66786F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E5C4A8A"/>
    <w:multiLevelType w:val="hybridMultilevel"/>
    <w:tmpl w:val="A970A2B0"/>
    <w:lvl w:ilvl="0" w:tplc="DE16A66E">
      <w:start w:val="1"/>
      <w:numFmt w:val="bullet"/>
      <w:lvlText w:val="-"/>
      <w:lvlJc w:val="left"/>
      <w:pPr>
        <w:ind w:left="720" w:hanging="360"/>
      </w:pPr>
      <w:rPr>
        <w:rFonts w:ascii="Calibri" w:eastAsia="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01B2E54"/>
    <w:multiLevelType w:val="hybridMultilevel"/>
    <w:tmpl w:val="EDB4AF8C"/>
    <w:lvl w:ilvl="0" w:tplc="351AB016">
      <w:start w:val="1"/>
      <w:numFmt w:val="decimal"/>
      <w:lvlText w:val="%1."/>
      <w:lvlJc w:val="left"/>
      <w:pPr>
        <w:ind w:left="70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DB248E6E">
      <w:start w:val="1"/>
      <w:numFmt w:val="lowerLetter"/>
      <w:lvlText w:val="%2"/>
      <w:lvlJc w:val="left"/>
      <w:pPr>
        <w:ind w:left="118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B2800DC">
      <w:start w:val="1"/>
      <w:numFmt w:val="lowerRoman"/>
      <w:lvlText w:val="%3"/>
      <w:lvlJc w:val="left"/>
      <w:pPr>
        <w:ind w:left="190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3028DC56">
      <w:start w:val="1"/>
      <w:numFmt w:val="decimal"/>
      <w:lvlText w:val="%4"/>
      <w:lvlJc w:val="left"/>
      <w:pPr>
        <w:ind w:left="262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4B6279E6">
      <w:start w:val="1"/>
      <w:numFmt w:val="lowerLetter"/>
      <w:lvlText w:val="%5"/>
      <w:lvlJc w:val="left"/>
      <w:pPr>
        <w:ind w:left="334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EC645F98">
      <w:start w:val="1"/>
      <w:numFmt w:val="lowerRoman"/>
      <w:lvlText w:val="%6"/>
      <w:lvlJc w:val="left"/>
      <w:pPr>
        <w:ind w:left="406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E014153C">
      <w:start w:val="1"/>
      <w:numFmt w:val="decimal"/>
      <w:lvlText w:val="%7"/>
      <w:lvlJc w:val="left"/>
      <w:pPr>
        <w:ind w:left="478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1EAE792A">
      <w:start w:val="1"/>
      <w:numFmt w:val="lowerLetter"/>
      <w:lvlText w:val="%8"/>
      <w:lvlJc w:val="left"/>
      <w:pPr>
        <w:ind w:left="550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CEB69888">
      <w:start w:val="1"/>
      <w:numFmt w:val="lowerRoman"/>
      <w:lvlText w:val="%9"/>
      <w:lvlJc w:val="left"/>
      <w:pPr>
        <w:ind w:left="622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9">
    <w:nsid w:val="63C67875"/>
    <w:multiLevelType w:val="hybridMultilevel"/>
    <w:tmpl w:val="E4ECE3EE"/>
    <w:lvl w:ilvl="0" w:tplc="A2D8DE92">
      <w:start w:val="1"/>
      <w:numFmt w:val="decimal"/>
      <w:lvlText w:val="%1"/>
      <w:lvlJc w:val="left"/>
      <w:pPr>
        <w:ind w:left="3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15920538">
      <w:start w:val="7"/>
      <w:numFmt w:val="lowerLetter"/>
      <w:lvlText w:val="%2)"/>
      <w:lvlJc w:val="left"/>
      <w:pPr>
        <w:ind w:left="102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7BC809EA">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9A8EAD3A">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0264F2CC">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33580B82">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D6725858">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B12EB0C0">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2BD292EE">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40">
    <w:nsid w:val="64317D17"/>
    <w:multiLevelType w:val="hybridMultilevel"/>
    <w:tmpl w:val="7D905C94"/>
    <w:lvl w:ilvl="0" w:tplc="0415000F">
      <w:start w:val="1"/>
      <w:numFmt w:val="decimal"/>
      <w:lvlText w:val="%1."/>
      <w:lvlJc w:val="left"/>
      <w:pPr>
        <w:ind w:left="360" w:hanging="360"/>
      </w:pPr>
      <w:rPr>
        <w:rFonts w:hint="default"/>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679A526C"/>
    <w:multiLevelType w:val="hybridMultilevel"/>
    <w:tmpl w:val="71568434"/>
    <w:lvl w:ilvl="0" w:tplc="64B0362C">
      <w:start w:val="1"/>
      <w:numFmt w:val="low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8211A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F4217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D45D3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CC0F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6C0AD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9EA2F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3ACBA5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EA2C6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nsid w:val="71CA2A61"/>
    <w:multiLevelType w:val="hybridMultilevel"/>
    <w:tmpl w:val="FB708A40"/>
    <w:lvl w:ilvl="0" w:tplc="636A5A40">
      <w:start w:val="11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956D558">
      <w:start w:val="1"/>
      <w:numFmt w:val="lowerLetter"/>
      <w:lvlText w:val="%2"/>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CA45E5E">
      <w:start w:val="1"/>
      <w:numFmt w:val="lowerRoman"/>
      <w:lvlText w:val="%3"/>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366F568">
      <w:start w:val="1"/>
      <w:numFmt w:val="decimal"/>
      <w:lvlText w:val="%4"/>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7AE58A">
      <w:start w:val="1"/>
      <w:numFmt w:val="lowerLetter"/>
      <w:lvlText w:val="%5"/>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4924AE4">
      <w:start w:val="1"/>
      <w:numFmt w:val="lowerRoman"/>
      <w:lvlText w:val="%6"/>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10CC152">
      <w:start w:val="1"/>
      <w:numFmt w:val="decimal"/>
      <w:lvlText w:val="%7"/>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98FAAE">
      <w:start w:val="1"/>
      <w:numFmt w:val="lowerLetter"/>
      <w:lvlText w:val="%8"/>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D78A982">
      <w:start w:val="1"/>
      <w:numFmt w:val="lowerRoman"/>
      <w:lvlText w:val="%9"/>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3">
    <w:nsid w:val="7A347C15"/>
    <w:multiLevelType w:val="hybridMultilevel"/>
    <w:tmpl w:val="25A6B31A"/>
    <w:lvl w:ilvl="0" w:tplc="906CE724">
      <w:start w:val="150"/>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14E4D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1FE157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1E6733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88CB6B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30B1A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4DC224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8964BE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2C418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4">
    <w:nsid w:val="7B2B73DF"/>
    <w:multiLevelType w:val="hybridMultilevel"/>
    <w:tmpl w:val="2BB41074"/>
    <w:lvl w:ilvl="0" w:tplc="1494D1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4"/>
  </w:num>
  <w:num w:numId="3">
    <w:abstractNumId w:val="12"/>
  </w:num>
  <w:num w:numId="4">
    <w:abstractNumId w:val="17"/>
  </w:num>
  <w:num w:numId="5">
    <w:abstractNumId w:val="26"/>
  </w:num>
  <w:num w:numId="6">
    <w:abstractNumId w:val="10"/>
  </w:num>
  <w:num w:numId="7">
    <w:abstractNumId w:val="15"/>
  </w:num>
  <w:num w:numId="8">
    <w:abstractNumId w:val="27"/>
  </w:num>
  <w:num w:numId="9">
    <w:abstractNumId w:val="36"/>
  </w:num>
  <w:num w:numId="10">
    <w:abstractNumId w:val="11"/>
  </w:num>
  <w:num w:numId="11">
    <w:abstractNumId w:val="29"/>
  </w:num>
  <w:num w:numId="12">
    <w:abstractNumId w:val="40"/>
  </w:num>
  <w:num w:numId="13">
    <w:abstractNumId w:val="18"/>
  </w:num>
  <w:num w:numId="14">
    <w:abstractNumId w:val="37"/>
  </w:num>
  <w:num w:numId="15">
    <w:abstractNumId w:val="19"/>
  </w:num>
  <w:num w:numId="16">
    <w:abstractNumId w:val="14"/>
  </w:num>
  <w:num w:numId="17">
    <w:abstractNumId w:val="31"/>
  </w:num>
  <w:num w:numId="18">
    <w:abstractNumId w:val="34"/>
  </w:num>
  <w:num w:numId="19">
    <w:abstractNumId w:val="42"/>
  </w:num>
  <w:num w:numId="20">
    <w:abstractNumId w:val="24"/>
  </w:num>
  <w:num w:numId="21">
    <w:abstractNumId w:val="23"/>
  </w:num>
  <w:num w:numId="22">
    <w:abstractNumId w:val="20"/>
  </w:num>
  <w:num w:numId="23">
    <w:abstractNumId w:val="43"/>
  </w:num>
  <w:num w:numId="24">
    <w:abstractNumId w:val="35"/>
  </w:num>
  <w:num w:numId="2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41"/>
  </w:num>
  <w:num w:numId="31">
    <w:abstractNumId w:val="8"/>
  </w:num>
  <w:num w:numId="32">
    <w:abstractNumId w:val="33"/>
  </w:num>
  <w:num w:numId="33">
    <w:abstractNumId w:val="25"/>
  </w:num>
  <w:num w:numId="34">
    <w:abstractNumId w:val="21"/>
  </w:num>
  <w:num w:numId="35">
    <w:abstractNumId w:val="13"/>
  </w:num>
  <w:num w:numId="36">
    <w:abstractNumId w:val="7"/>
  </w:num>
  <w:num w:numId="37">
    <w:abstractNumId w:val="22"/>
  </w:num>
  <w:num w:numId="38">
    <w:abstractNumId w:val="32"/>
  </w:num>
  <w:num w:numId="39">
    <w:abstractNumId w:val="3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9"/>
  <w:hyphenationZone w:val="425"/>
  <w:characterSpacingControl w:val="doNotCompress"/>
  <w:hdrShapeDefaults>
    <o:shapedefaults v:ext="edit" spidmax="50178"/>
  </w:hdrShapeDefaults>
  <w:footnotePr>
    <w:footnote w:id="-1"/>
    <w:footnote w:id="0"/>
  </w:footnotePr>
  <w:endnotePr>
    <w:endnote w:id="-1"/>
    <w:endnote w:id="0"/>
  </w:endnotePr>
  <w:compat/>
  <w:rsids>
    <w:rsidRoot w:val="00061CB0"/>
    <w:rsid w:val="00001796"/>
    <w:rsid w:val="00001B2D"/>
    <w:rsid w:val="00004204"/>
    <w:rsid w:val="000063D0"/>
    <w:rsid w:val="00006B8A"/>
    <w:rsid w:val="00013C27"/>
    <w:rsid w:val="00025FCD"/>
    <w:rsid w:val="00026750"/>
    <w:rsid w:val="00032FC7"/>
    <w:rsid w:val="0003658B"/>
    <w:rsid w:val="00036678"/>
    <w:rsid w:val="00043CEE"/>
    <w:rsid w:val="00046135"/>
    <w:rsid w:val="000543FD"/>
    <w:rsid w:val="00061CB0"/>
    <w:rsid w:val="00063F9C"/>
    <w:rsid w:val="000867C9"/>
    <w:rsid w:val="000921F7"/>
    <w:rsid w:val="000C08A7"/>
    <w:rsid w:val="000D69B6"/>
    <w:rsid w:val="000D7FB8"/>
    <w:rsid w:val="000E0567"/>
    <w:rsid w:val="000E4912"/>
    <w:rsid w:val="00103413"/>
    <w:rsid w:val="0010487F"/>
    <w:rsid w:val="00106910"/>
    <w:rsid w:val="00111165"/>
    <w:rsid w:val="00116453"/>
    <w:rsid w:val="00116D10"/>
    <w:rsid w:val="00117395"/>
    <w:rsid w:val="00151C47"/>
    <w:rsid w:val="0015575C"/>
    <w:rsid w:val="001564CE"/>
    <w:rsid w:val="00160EBE"/>
    <w:rsid w:val="001719DA"/>
    <w:rsid w:val="001730A8"/>
    <w:rsid w:val="00182B7B"/>
    <w:rsid w:val="00183996"/>
    <w:rsid w:val="00184635"/>
    <w:rsid w:val="001866EB"/>
    <w:rsid w:val="00193C02"/>
    <w:rsid w:val="00195709"/>
    <w:rsid w:val="001A012D"/>
    <w:rsid w:val="001A1279"/>
    <w:rsid w:val="001A1347"/>
    <w:rsid w:val="001A2E39"/>
    <w:rsid w:val="001C5885"/>
    <w:rsid w:val="001C5D62"/>
    <w:rsid w:val="001C5F52"/>
    <w:rsid w:val="001D016E"/>
    <w:rsid w:val="001D2BE2"/>
    <w:rsid w:val="001D6044"/>
    <w:rsid w:val="001F244E"/>
    <w:rsid w:val="00201961"/>
    <w:rsid w:val="00210C9C"/>
    <w:rsid w:val="002133EE"/>
    <w:rsid w:val="0022261E"/>
    <w:rsid w:val="00224160"/>
    <w:rsid w:val="0023683D"/>
    <w:rsid w:val="00251B2B"/>
    <w:rsid w:val="00260BE3"/>
    <w:rsid w:val="00265D10"/>
    <w:rsid w:val="002700B5"/>
    <w:rsid w:val="0028068B"/>
    <w:rsid w:val="00283305"/>
    <w:rsid w:val="002942D8"/>
    <w:rsid w:val="002A372B"/>
    <w:rsid w:val="002B6FAB"/>
    <w:rsid w:val="002C0A75"/>
    <w:rsid w:val="002C1CAC"/>
    <w:rsid w:val="002C7225"/>
    <w:rsid w:val="002D334E"/>
    <w:rsid w:val="002E0608"/>
    <w:rsid w:val="002E0AE1"/>
    <w:rsid w:val="00302871"/>
    <w:rsid w:val="003428D0"/>
    <w:rsid w:val="00356976"/>
    <w:rsid w:val="00361170"/>
    <w:rsid w:val="00364BE9"/>
    <w:rsid w:val="003761A3"/>
    <w:rsid w:val="00377257"/>
    <w:rsid w:val="003907E0"/>
    <w:rsid w:val="003A09CB"/>
    <w:rsid w:val="003A236F"/>
    <w:rsid w:val="003A4D68"/>
    <w:rsid w:val="003B03F6"/>
    <w:rsid w:val="003B3ED3"/>
    <w:rsid w:val="003C119E"/>
    <w:rsid w:val="003D44E1"/>
    <w:rsid w:val="003E450F"/>
    <w:rsid w:val="003F1049"/>
    <w:rsid w:val="00403D79"/>
    <w:rsid w:val="00404D6E"/>
    <w:rsid w:val="00417B3F"/>
    <w:rsid w:val="0044189C"/>
    <w:rsid w:val="00442297"/>
    <w:rsid w:val="00454F32"/>
    <w:rsid w:val="00460FD0"/>
    <w:rsid w:val="004662E5"/>
    <w:rsid w:val="00475D0D"/>
    <w:rsid w:val="004813EF"/>
    <w:rsid w:val="00482478"/>
    <w:rsid w:val="0048495B"/>
    <w:rsid w:val="00487709"/>
    <w:rsid w:val="004966F4"/>
    <w:rsid w:val="00497C6A"/>
    <w:rsid w:val="004A237A"/>
    <w:rsid w:val="004A2A7F"/>
    <w:rsid w:val="004A69BC"/>
    <w:rsid w:val="004B2EA7"/>
    <w:rsid w:val="004B4097"/>
    <w:rsid w:val="004B54F1"/>
    <w:rsid w:val="004E00CA"/>
    <w:rsid w:val="004E2F5D"/>
    <w:rsid w:val="004F6E34"/>
    <w:rsid w:val="00500233"/>
    <w:rsid w:val="00504957"/>
    <w:rsid w:val="00505B89"/>
    <w:rsid w:val="00510768"/>
    <w:rsid w:val="00514F07"/>
    <w:rsid w:val="00516708"/>
    <w:rsid w:val="00545F80"/>
    <w:rsid w:val="005617B6"/>
    <w:rsid w:val="005719B5"/>
    <w:rsid w:val="00575693"/>
    <w:rsid w:val="005775AF"/>
    <w:rsid w:val="0057763D"/>
    <w:rsid w:val="00581663"/>
    <w:rsid w:val="00592CDA"/>
    <w:rsid w:val="0059589C"/>
    <w:rsid w:val="005A1FD6"/>
    <w:rsid w:val="005C091C"/>
    <w:rsid w:val="005D5060"/>
    <w:rsid w:val="005D72C1"/>
    <w:rsid w:val="005F6CB8"/>
    <w:rsid w:val="0061114A"/>
    <w:rsid w:val="006207C4"/>
    <w:rsid w:val="00631232"/>
    <w:rsid w:val="00634304"/>
    <w:rsid w:val="0064229C"/>
    <w:rsid w:val="00644061"/>
    <w:rsid w:val="006503C5"/>
    <w:rsid w:val="006507F6"/>
    <w:rsid w:val="006518E4"/>
    <w:rsid w:val="0068342C"/>
    <w:rsid w:val="00691D26"/>
    <w:rsid w:val="00693583"/>
    <w:rsid w:val="006A15C6"/>
    <w:rsid w:val="006A2800"/>
    <w:rsid w:val="006A5838"/>
    <w:rsid w:val="006B0C01"/>
    <w:rsid w:val="006C0BDF"/>
    <w:rsid w:val="006C5BDD"/>
    <w:rsid w:val="006E0E5C"/>
    <w:rsid w:val="006F09D1"/>
    <w:rsid w:val="006F0B14"/>
    <w:rsid w:val="006F1883"/>
    <w:rsid w:val="006F509E"/>
    <w:rsid w:val="00705026"/>
    <w:rsid w:val="0071537F"/>
    <w:rsid w:val="0072299A"/>
    <w:rsid w:val="0072631F"/>
    <w:rsid w:val="0073288F"/>
    <w:rsid w:val="00734B4C"/>
    <w:rsid w:val="007356DE"/>
    <w:rsid w:val="007414B1"/>
    <w:rsid w:val="007430D8"/>
    <w:rsid w:val="0074549C"/>
    <w:rsid w:val="00747269"/>
    <w:rsid w:val="007532ED"/>
    <w:rsid w:val="007737CF"/>
    <w:rsid w:val="00783562"/>
    <w:rsid w:val="00794558"/>
    <w:rsid w:val="007A1B22"/>
    <w:rsid w:val="007B5A49"/>
    <w:rsid w:val="007C6B38"/>
    <w:rsid w:val="007E0157"/>
    <w:rsid w:val="007E0E3F"/>
    <w:rsid w:val="007E29A6"/>
    <w:rsid w:val="007E6834"/>
    <w:rsid w:val="007F34BA"/>
    <w:rsid w:val="00830EA6"/>
    <w:rsid w:val="008526A5"/>
    <w:rsid w:val="00877F1F"/>
    <w:rsid w:val="008864AB"/>
    <w:rsid w:val="00887075"/>
    <w:rsid w:val="008875A2"/>
    <w:rsid w:val="00893497"/>
    <w:rsid w:val="00894E88"/>
    <w:rsid w:val="008A1057"/>
    <w:rsid w:val="008B2845"/>
    <w:rsid w:val="008B59D4"/>
    <w:rsid w:val="008B7A9A"/>
    <w:rsid w:val="008C54D5"/>
    <w:rsid w:val="008D3C7D"/>
    <w:rsid w:val="008D4217"/>
    <w:rsid w:val="008E1077"/>
    <w:rsid w:val="008E2D79"/>
    <w:rsid w:val="00902FD5"/>
    <w:rsid w:val="009101A9"/>
    <w:rsid w:val="009179FF"/>
    <w:rsid w:val="00923677"/>
    <w:rsid w:val="00924E3A"/>
    <w:rsid w:val="0093284D"/>
    <w:rsid w:val="00932E0D"/>
    <w:rsid w:val="00936BAB"/>
    <w:rsid w:val="00941A2C"/>
    <w:rsid w:val="00954D11"/>
    <w:rsid w:val="00965CCE"/>
    <w:rsid w:val="0097470C"/>
    <w:rsid w:val="00981FE1"/>
    <w:rsid w:val="00987A03"/>
    <w:rsid w:val="009938B1"/>
    <w:rsid w:val="009938ED"/>
    <w:rsid w:val="009A0206"/>
    <w:rsid w:val="009A049C"/>
    <w:rsid w:val="009A2398"/>
    <w:rsid w:val="009A4957"/>
    <w:rsid w:val="009A7755"/>
    <w:rsid w:val="009B02A5"/>
    <w:rsid w:val="009E6ED1"/>
    <w:rsid w:val="009F34C3"/>
    <w:rsid w:val="009F75F9"/>
    <w:rsid w:val="00A01837"/>
    <w:rsid w:val="00A02E20"/>
    <w:rsid w:val="00A12830"/>
    <w:rsid w:val="00A135A5"/>
    <w:rsid w:val="00A14749"/>
    <w:rsid w:val="00A243B2"/>
    <w:rsid w:val="00A26DE1"/>
    <w:rsid w:val="00A47344"/>
    <w:rsid w:val="00A53998"/>
    <w:rsid w:val="00A57808"/>
    <w:rsid w:val="00A61905"/>
    <w:rsid w:val="00A63EBB"/>
    <w:rsid w:val="00A64892"/>
    <w:rsid w:val="00A65A24"/>
    <w:rsid w:val="00A87845"/>
    <w:rsid w:val="00A97E12"/>
    <w:rsid w:val="00AA057A"/>
    <w:rsid w:val="00AA5265"/>
    <w:rsid w:val="00AA7D99"/>
    <w:rsid w:val="00AC609C"/>
    <w:rsid w:val="00AE3105"/>
    <w:rsid w:val="00AE489D"/>
    <w:rsid w:val="00AF360D"/>
    <w:rsid w:val="00AF3BF0"/>
    <w:rsid w:val="00B12BAB"/>
    <w:rsid w:val="00B305D7"/>
    <w:rsid w:val="00B34839"/>
    <w:rsid w:val="00B40A2B"/>
    <w:rsid w:val="00B4289E"/>
    <w:rsid w:val="00B47E89"/>
    <w:rsid w:val="00B47F78"/>
    <w:rsid w:val="00B52420"/>
    <w:rsid w:val="00B556F3"/>
    <w:rsid w:val="00B6108F"/>
    <w:rsid w:val="00B76025"/>
    <w:rsid w:val="00B76EC3"/>
    <w:rsid w:val="00B8392B"/>
    <w:rsid w:val="00B906E2"/>
    <w:rsid w:val="00B915EA"/>
    <w:rsid w:val="00B93F87"/>
    <w:rsid w:val="00B94448"/>
    <w:rsid w:val="00BA3C2C"/>
    <w:rsid w:val="00BA5EB5"/>
    <w:rsid w:val="00BA6041"/>
    <w:rsid w:val="00BA73F6"/>
    <w:rsid w:val="00BB65A8"/>
    <w:rsid w:val="00BC3C93"/>
    <w:rsid w:val="00BD0553"/>
    <w:rsid w:val="00BE315D"/>
    <w:rsid w:val="00BE7FE0"/>
    <w:rsid w:val="00BF1538"/>
    <w:rsid w:val="00BF25BE"/>
    <w:rsid w:val="00C07E59"/>
    <w:rsid w:val="00C2003C"/>
    <w:rsid w:val="00C21012"/>
    <w:rsid w:val="00C24D0B"/>
    <w:rsid w:val="00C27B59"/>
    <w:rsid w:val="00C3380E"/>
    <w:rsid w:val="00C443D4"/>
    <w:rsid w:val="00C50C65"/>
    <w:rsid w:val="00C65FC9"/>
    <w:rsid w:val="00C66148"/>
    <w:rsid w:val="00C67A5E"/>
    <w:rsid w:val="00C727AA"/>
    <w:rsid w:val="00C7406F"/>
    <w:rsid w:val="00C85425"/>
    <w:rsid w:val="00C87ED2"/>
    <w:rsid w:val="00CA4048"/>
    <w:rsid w:val="00CB581C"/>
    <w:rsid w:val="00CB6727"/>
    <w:rsid w:val="00CC23A2"/>
    <w:rsid w:val="00CF246B"/>
    <w:rsid w:val="00D004D8"/>
    <w:rsid w:val="00D12477"/>
    <w:rsid w:val="00D2376E"/>
    <w:rsid w:val="00D26BFF"/>
    <w:rsid w:val="00D27629"/>
    <w:rsid w:val="00D33C47"/>
    <w:rsid w:val="00D344AB"/>
    <w:rsid w:val="00D35C00"/>
    <w:rsid w:val="00D3610F"/>
    <w:rsid w:val="00D37C20"/>
    <w:rsid w:val="00D45635"/>
    <w:rsid w:val="00D45A10"/>
    <w:rsid w:val="00D760E5"/>
    <w:rsid w:val="00D7714B"/>
    <w:rsid w:val="00D873C9"/>
    <w:rsid w:val="00DA0F6C"/>
    <w:rsid w:val="00DA2873"/>
    <w:rsid w:val="00DB4410"/>
    <w:rsid w:val="00DC7741"/>
    <w:rsid w:val="00DD4C28"/>
    <w:rsid w:val="00DE1050"/>
    <w:rsid w:val="00DE5795"/>
    <w:rsid w:val="00E01134"/>
    <w:rsid w:val="00E04BC1"/>
    <w:rsid w:val="00E0561C"/>
    <w:rsid w:val="00E06C78"/>
    <w:rsid w:val="00E25CD9"/>
    <w:rsid w:val="00E3172C"/>
    <w:rsid w:val="00E37CA1"/>
    <w:rsid w:val="00E465B3"/>
    <w:rsid w:val="00E47223"/>
    <w:rsid w:val="00E50EDC"/>
    <w:rsid w:val="00E50FFE"/>
    <w:rsid w:val="00E6240E"/>
    <w:rsid w:val="00E67B6E"/>
    <w:rsid w:val="00E711B6"/>
    <w:rsid w:val="00E76F3E"/>
    <w:rsid w:val="00EA27C0"/>
    <w:rsid w:val="00EA281F"/>
    <w:rsid w:val="00EA2C75"/>
    <w:rsid w:val="00EB06B1"/>
    <w:rsid w:val="00EB3853"/>
    <w:rsid w:val="00ED7AE5"/>
    <w:rsid w:val="00EE1D19"/>
    <w:rsid w:val="00EE2A78"/>
    <w:rsid w:val="00F05DCD"/>
    <w:rsid w:val="00F20A32"/>
    <w:rsid w:val="00F20BA9"/>
    <w:rsid w:val="00F220F5"/>
    <w:rsid w:val="00F24892"/>
    <w:rsid w:val="00F2754D"/>
    <w:rsid w:val="00F334A3"/>
    <w:rsid w:val="00F34CDA"/>
    <w:rsid w:val="00F41C2E"/>
    <w:rsid w:val="00F54FB4"/>
    <w:rsid w:val="00F55EFA"/>
    <w:rsid w:val="00F63EF9"/>
    <w:rsid w:val="00F85BFF"/>
    <w:rsid w:val="00F85EB1"/>
    <w:rsid w:val="00F900AC"/>
    <w:rsid w:val="00F93A29"/>
    <w:rsid w:val="00F93C9A"/>
    <w:rsid w:val="00FB0C36"/>
    <w:rsid w:val="00FB1114"/>
    <w:rsid w:val="00FB4159"/>
    <w:rsid w:val="00FB7159"/>
    <w:rsid w:val="00FC63CE"/>
    <w:rsid w:val="00FD3349"/>
    <w:rsid w:val="00FD3D70"/>
    <w:rsid w:val="00FD3E48"/>
    <w:rsid w:val="00FE0DA5"/>
    <w:rsid w:val="00FE741D"/>
    <w:rsid w:val="00FF3449"/>
    <w:rsid w:val="00FF4E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CB0"/>
    <w:pPr>
      <w:widowControl w:val="0"/>
      <w:suppressAutoHyphens/>
    </w:pPr>
    <w:rPr>
      <w:rFonts w:ascii="Calibri" w:eastAsia="Calibri" w:hAnsi="Calibri" w:cs="Times New Roman"/>
      <w:kern w:val="1"/>
      <w:lang w:val="en-US" w:eastAsia="ar-SA"/>
    </w:rPr>
  </w:style>
  <w:style w:type="paragraph" w:styleId="Nagwek1">
    <w:name w:val="heading 1"/>
    <w:basedOn w:val="Normalny"/>
    <w:next w:val="Normalny"/>
    <w:link w:val="Nagwek1Znak"/>
    <w:uiPriority w:val="9"/>
    <w:qFormat/>
    <w:rsid w:val="00061CB0"/>
    <w:pPr>
      <w:keepNext/>
      <w:numPr>
        <w:numId w:val="1"/>
      </w:numPr>
      <w:jc w:val="center"/>
      <w:outlineLvl w:val="0"/>
    </w:pPr>
    <w:rPr>
      <w:b/>
      <w:szCs w:val="20"/>
    </w:rPr>
  </w:style>
  <w:style w:type="paragraph" w:styleId="Nagwek2">
    <w:name w:val="heading 2"/>
    <w:basedOn w:val="Normalny"/>
    <w:next w:val="Normalny"/>
    <w:link w:val="Nagwek2Znak"/>
    <w:uiPriority w:val="9"/>
    <w:unhideWhenUsed/>
    <w:qFormat/>
    <w:rsid w:val="001A2E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1C5F52"/>
    <w:pPr>
      <w:keepNext/>
      <w:keepLines/>
      <w:widowControl/>
      <w:suppressAutoHyphens w:val="0"/>
      <w:spacing w:before="40" w:after="0" w:line="240" w:lineRule="auto"/>
      <w:outlineLvl w:val="2"/>
    </w:pPr>
    <w:rPr>
      <w:rFonts w:asciiTheme="majorHAnsi" w:eastAsiaTheme="majorEastAsia" w:hAnsiTheme="majorHAnsi" w:cstheme="majorBidi"/>
      <w:color w:val="243F60" w:themeColor="accent1" w:themeShade="7F"/>
      <w:kern w:val="0"/>
      <w:sz w:val="24"/>
      <w:szCs w:val="24"/>
      <w:lang w:val="pl-PL"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61CB0"/>
    <w:rPr>
      <w:rFonts w:ascii="Calibri" w:eastAsia="Calibri" w:hAnsi="Calibri" w:cs="Times New Roman"/>
      <w:b/>
      <w:kern w:val="1"/>
      <w:szCs w:val="20"/>
      <w:lang w:val="en-US" w:eastAsia="ar-SA"/>
    </w:rPr>
  </w:style>
  <w:style w:type="character" w:customStyle="1" w:styleId="Nagwek2Znak">
    <w:name w:val="Nagłówek 2 Znak"/>
    <w:basedOn w:val="Domylnaczcionkaakapitu"/>
    <w:link w:val="Nagwek2"/>
    <w:uiPriority w:val="9"/>
    <w:rsid w:val="001A2E39"/>
    <w:rPr>
      <w:rFonts w:asciiTheme="majorHAnsi" w:eastAsiaTheme="majorEastAsia" w:hAnsiTheme="majorHAnsi" w:cstheme="majorBidi"/>
      <w:b/>
      <w:bCs/>
      <w:color w:val="4F81BD" w:themeColor="accent1"/>
      <w:kern w:val="1"/>
      <w:sz w:val="26"/>
      <w:szCs w:val="26"/>
      <w:lang w:val="en-US" w:eastAsia="ar-SA"/>
    </w:rPr>
  </w:style>
  <w:style w:type="character" w:customStyle="1" w:styleId="Nagwek3Znak">
    <w:name w:val="Nagłówek 3 Znak"/>
    <w:basedOn w:val="Domylnaczcionkaakapitu"/>
    <w:link w:val="Nagwek3"/>
    <w:uiPriority w:val="9"/>
    <w:semiHidden/>
    <w:qFormat/>
    <w:rsid w:val="001C5F52"/>
    <w:rPr>
      <w:rFonts w:asciiTheme="majorHAnsi" w:eastAsiaTheme="majorEastAsia" w:hAnsiTheme="majorHAnsi" w:cstheme="majorBidi"/>
      <w:color w:val="243F60" w:themeColor="accent1" w:themeShade="7F"/>
      <w:sz w:val="24"/>
      <w:szCs w:val="24"/>
    </w:rPr>
  </w:style>
  <w:style w:type="character" w:styleId="Uwydatnienie">
    <w:name w:val="Emphasis"/>
    <w:qFormat/>
    <w:rsid w:val="00061CB0"/>
    <w:rPr>
      <w:i/>
      <w:iCs/>
    </w:rPr>
  </w:style>
  <w:style w:type="paragraph" w:styleId="Tekstpodstawowy">
    <w:name w:val="Body Text"/>
    <w:basedOn w:val="Normalny"/>
    <w:link w:val="TekstpodstawowyZnak"/>
    <w:rsid w:val="00061CB0"/>
    <w:pPr>
      <w:spacing w:after="120"/>
    </w:pPr>
  </w:style>
  <w:style w:type="character" w:customStyle="1" w:styleId="TekstpodstawowyZnak">
    <w:name w:val="Tekst podstawowy Znak"/>
    <w:basedOn w:val="Domylnaczcionkaakapitu"/>
    <w:link w:val="Tekstpodstawowy"/>
    <w:rsid w:val="00061CB0"/>
    <w:rPr>
      <w:rFonts w:ascii="Calibri" w:eastAsia="Calibri" w:hAnsi="Calibri" w:cs="Times New Roman"/>
      <w:kern w:val="1"/>
      <w:lang w:val="en-US" w:eastAsia="ar-SA"/>
    </w:rPr>
  </w:style>
  <w:style w:type="paragraph" w:styleId="Lista">
    <w:name w:val="List"/>
    <w:basedOn w:val="Tekstpodstawowy"/>
    <w:rsid w:val="00061CB0"/>
    <w:rPr>
      <w:rFonts w:cs="Mangal"/>
    </w:rPr>
  </w:style>
  <w:style w:type="paragraph" w:customStyle="1" w:styleId="Standard">
    <w:name w:val="Standard"/>
    <w:rsid w:val="00061CB0"/>
    <w:pPr>
      <w:suppressAutoHyphens/>
      <w:autoSpaceDE w:val="0"/>
      <w:spacing w:after="0" w:line="240" w:lineRule="auto"/>
    </w:pPr>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rsid w:val="00061CB0"/>
    <w:pPr>
      <w:spacing w:line="360" w:lineRule="auto"/>
      <w:jc w:val="both"/>
    </w:pPr>
    <w:rPr>
      <w:sz w:val="26"/>
      <w:szCs w:val="20"/>
    </w:rPr>
  </w:style>
  <w:style w:type="character" w:customStyle="1" w:styleId="TekstpodstawowywcityZnak">
    <w:name w:val="Tekst podstawowy wcięty Znak"/>
    <w:basedOn w:val="Domylnaczcionkaakapitu"/>
    <w:link w:val="Tekstpodstawowywcity"/>
    <w:rsid w:val="00061CB0"/>
    <w:rPr>
      <w:rFonts w:ascii="Calibri" w:eastAsia="Calibri" w:hAnsi="Calibri" w:cs="Times New Roman"/>
      <w:kern w:val="1"/>
      <w:sz w:val="26"/>
      <w:szCs w:val="20"/>
      <w:lang w:val="en-US" w:eastAsia="ar-SA"/>
    </w:rPr>
  </w:style>
  <w:style w:type="paragraph" w:customStyle="1" w:styleId="Tekstpodstawowy31">
    <w:name w:val="Tekst podstawowy 31"/>
    <w:basedOn w:val="Normalny"/>
    <w:rsid w:val="00061CB0"/>
    <w:pPr>
      <w:jc w:val="both"/>
    </w:pPr>
    <w:rPr>
      <w:b/>
      <w:szCs w:val="20"/>
    </w:rPr>
  </w:style>
  <w:style w:type="paragraph" w:styleId="Stopka">
    <w:name w:val="footer"/>
    <w:basedOn w:val="Normalny"/>
    <w:link w:val="StopkaZnak"/>
    <w:rsid w:val="00061CB0"/>
    <w:pPr>
      <w:tabs>
        <w:tab w:val="center" w:pos="4536"/>
        <w:tab w:val="right" w:pos="9072"/>
      </w:tabs>
    </w:pPr>
    <w:rPr>
      <w:sz w:val="20"/>
      <w:szCs w:val="20"/>
    </w:rPr>
  </w:style>
  <w:style w:type="character" w:customStyle="1" w:styleId="StopkaZnak">
    <w:name w:val="Stopka Znak"/>
    <w:basedOn w:val="Domylnaczcionkaakapitu"/>
    <w:link w:val="Stopka"/>
    <w:rsid w:val="00061CB0"/>
    <w:rPr>
      <w:rFonts w:ascii="Calibri" w:eastAsia="Calibri" w:hAnsi="Calibri" w:cs="Times New Roman"/>
      <w:kern w:val="1"/>
      <w:sz w:val="20"/>
      <w:szCs w:val="20"/>
      <w:lang w:val="en-US" w:eastAsia="ar-SA"/>
    </w:rPr>
  </w:style>
  <w:style w:type="paragraph" w:styleId="Tytu">
    <w:name w:val="Title"/>
    <w:basedOn w:val="Normalny"/>
    <w:next w:val="Normalny"/>
    <w:link w:val="TytuZnak"/>
    <w:qFormat/>
    <w:rsid w:val="00061CB0"/>
    <w:pPr>
      <w:widowControl/>
      <w:spacing w:after="0" w:line="240" w:lineRule="auto"/>
      <w:jc w:val="center"/>
    </w:pPr>
    <w:rPr>
      <w:rFonts w:ascii="Times New Roman" w:eastAsia="Times New Roman" w:hAnsi="Times New Roman"/>
      <w:b/>
      <w:kern w:val="0"/>
      <w:sz w:val="24"/>
      <w:szCs w:val="24"/>
      <w:lang w:val="pl-PL"/>
    </w:rPr>
  </w:style>
  <w:style w:type="character" w:customStyle="1" w:styleId="TytuZnak">
    <w:name w:val="Tytuł Znak"/>
    <w:basedOn w:val="Domylnaczcionkaakapitu"/>
    <w:link w:val="Tytu"/>
    <w:rsid w:val="00061CB0"/>
    <w:rPr>
      <w:rFonts w:ascii="Times New Roman" w:eastAsia="Times New Roman" w:hAnsi="Times New Roman" w:cs="Times New Roman"/>
      <w:b/>
      <w:sz w:val="24"/>
      <w:szCs w:val="24"/>
      <w:lang w:eastAsia="ar-SA"/>
    </w:rPr>
  </w:style>
  <w:style w:type="paragraph" w:styleId="Akapitzlist">
    <w:name w:val="List Paragraph"/>
    <w:aliases w:val="Podsis rysunku,sw tekst,Normal,Akapit z listą3,Akapit z listą31,Wypunktowanie,Normal2,L1,Numerowanie,Adresat stanowisko,CW_Lista,List Paragraph,Akapit z listą BS,Akapit z listą5,Akapit normalny,Akapit z listą1,Kolorowa lista — akcent 11"/>
    <w:basedOn w:val="Normalny"/>
    <w:link w:val="AkapitzlistZnak"/>
    <w:uiPriority w:val="34"/>
    <w:qFormat/>
    <w:rsid w:val="00061CB0"/>
    <w:pPr>
      <w:widowControl/>
      <w:ind w:left="720"/>
    </w:pPr>
    <w:rPr>
      <w:rFonts w:eastAsia="Arial Unicode MS" w:cs="Calibri"/>
      <w:sz w:val="24"/>
      <w:szCs w:val="24"/>
      <w:lang w:val="pl-PL" w:eastAsia="en-US"/>
    </w:rPr>
  </w:style>
  <w:style w:type="character" w:customStyle="1" w:styleId="AkapitzlistZnak">
    <w:name w:val="Akapit z listą Znak"/>
    <w:aliases w:val="Podsis rysunku Znak,sw tekst Znak,Normal Znak,Akapit z listą3 Znak,Akapit z listą31 Znak,Wypunktowanie Znak,Normal2 Znak,L1 Znak,Numerowanie Znak,Adresat stanowisko Znak,CW_Lista Znak,List Paragraph Znak,Akapit z listą BS Znak"/>
    <w:link w:val="Akapitzlist"/>
    <w:uiPriority w:val="34"/>
    <w:qFormat/>
    <w:rsid w:val="00B305D7"/>
    <w:rPr>
      <w:rFonts w:ascii="Calibri" w:eastAsia="Arial Unicode MS" w:hAnsi="Calibri" w:cs="Calibri"/>
      <w:kern w:val="1"/>
      <w:sz w:val="24"/>
      <w:szCs w:val="24"/>
    </w:rPr>
  </w:style>
  <w:style w:type="paragraph" w:customStyle="1" w:styleId="Tekstpodstawowy21">
    <w:name w:val="Tekst podstawowy 21"/>
    <w:basedOn w:val="Normalny"/>
    <w:rsid w:val="001A2E39"/>
    <w:pPr>
      <w:widowControl/>
      <w:spacing w:after="0" w:line="240" w:lineRule="auto"/>
    </w:pPr>
    <w:rPr>
      <w:rFonts w:ascii="Times New Roman" w:eastAsia="Times New Roman" w:hAnsi="Times New Roman"/>
      <w:b/>
      <w:sz w:val="24"/>
      <w:szCs w:val="20"/>
      <w:lang w:val="pl-PL"/>
    </w:rPr>
  </w:style>
  <w:style w:type="paragraph" w:styleId="Podtytu">
    <w:name w:val="Subtitle"/>
    <w:basedOn w:val="Normalny"/>
    <w:next w:val="Normalny"/>
    <w:link w:val="PodtytuZnak"/>
    <w:qFormat/>
    <w:rsid w:val="00923677"/>
    <w:pPr>
      <w:keepNext/>
      <w:widowControl/>
      <w:spacing w:before="240" w:after="120" w:line="240" w:lineRule="auto"/>
      <w:jc w:val="center"/>
    </w:pPr>
    <w:rPr>
      <w:rFonts w:ascii="Arial" w:eastAsia="MS Mincho" w:hAnsi="Arial" w:cs="Tahoma"/>
      <w:i/>
      <w:iCs/>
      <w:kern w:val="0"/>
      <w:sz w:val="28"/>
      <w:szCs w:val="28"/>
      <w:lang w:val="pl-PL"/>
    </w:rPr>
  </w:style>
  <w:style w:type="character" w:customStyle="1" w:styleId="PodtytuZnak">
    <w:name w:val="Podtytuł Znak"/>
    <w:basedOn w:val="Domylnaczcionkaakapitu"/>
    <w:link w:val="Podtytu"/>
    <w:rsid w:val="00923677"/>
    <w:rPr>
      <w:rFonts w:ascii="Arial" w:eastAsia="MS Mincho" w:hAnsi="Arial" w:cs="Tahoma"/>
      <w:i/>
      <w:iCs/>
      <w:sz w:val="28"/>
      <w:szCs w:val="28"/>
      <w:lang w:eastAsia="ar-SA"/>
    </w:rPr>
  </w:style>
  <w:style w:type="paragraph" w:styleId="NormalnyWeb">
    <w:name w:val="Normal (Web)"/>
    <w:basedOn w:val="Normalny"/>
    <w:rsid w:val="00026750"/>
    <w:pPr>
      <w:widowControl/>
      <w:suppressAutoHyphens w:val="0"/>
      <w:spacing w:before="280" w:after="119" w:line="240" w:lineRule="auto"/>
    </w:pPr>
    <w:rPr>
      <w:rFonts w:ascii="Times New Roman" w:eastAsia="Arial Unicode MS" w:hAnsi="Times New Roman"/>
      <w:sz w:val="24"/>
      <w:szCs w:val="24"/>
      <w:lang w:val="pl-PL" w:eastAsia="en-US"/>
    </w:rPr>
  </w:style>
  <w:style w:type="table" w:styleId="Tabela-Siatka">
    <w:name w:val="Table Grid"/>
    <w:basedOn w:val="Standardowy"/>
    <w:uiPriority w:val="39"/>
    <w:rsid w:val="00BF25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5635"/>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semiHidden/>
    <w:unhideWhenUsed/>
    <w:rsid w:val="00F2489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24892"/>
    <w:rPr>
      <w:rFonts w:ascii="Calibri" w:eastAsia="Calibri" w:hAnsi="Calibri" w:cs="Times New Roman"/>
      <w:kern w:val="1"/>
      <w:lang w:val="en-US" w:eastAsia="ar-SA"/>
    </w:rPr>
  </w:style>
  <w:style w:type="character" w:styleId="Hipercze">
    <w:name w:val="Hyperlink"/>
    <w:basedOn w:val="Domylnaczcionkaakapitu"/>
    <w:uiPriority w:val="99"/>
    <w:unhideWhenUsed/>
    <w:rsid w:val="001866EB"/>
    <w:rPr>
      <w:color w:val="0000FF" w:themeColor="hyperlink"/>
      <w:u w:val="single"/>
    </w:rPr>
  </w:style>
  <w:style w:type="paragraph" w:styleId="Tekstpodstawowywcity3">
    <w:name w:val="Body Text Indent 3"/>
    <w:basedOn w:val="Normalny"/>
    <w:link w:val="Tekstpodstawowywcity3Znak"/>
    <w:uiPriority w:val="99"/>
    <w:semiHidden/>
    <w:unhideWhenUsed/>
    <w:rsid w:val="00CB672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B6727"/>
    <w:rPr>
      <w:rFonts w:ascii="Calibri" w:eastAsia="Calibri" w:hAnsi="Calibri" w:cs="Times New Roman"/>
      <w:kern w:val="1"/>
      <w:sz w:val="16"/>
      <w:szCs w:val="16"/>
      <w:lang w:val="en-US" w:eastAsia="ar-SA"/>
    </w:rPr>
  </w:style>
  <w:style w:type="paragraph" w:customStyle="1" w:styleId="TableContents">
    <w:name w:val="Table Contents"/>
    <w:basedOn w:val="Standard"/>
    <w:rsid w:val="006A2800"/>
    <w:pPr>
      <w:widowControl w:val="0"/>
      <w:suppressLineNumbers/>
      <w:autoSpaceDE/>
      <w:textAlignment w:val="baseline"/>
    </w:pPr>
    <w:rPr>
      <w:rFonts w:eastAsia="DejaVu Sans" w:cs="DejaVu Sans"/>
      <w:lang w:eastAsia="hi-IN" w:bidi="hi-IN"/>
    </w:rPr>
  </w:style>
  <w:style w:type="paragraph" w:customStyle="1" w:styleId="Tekstpodstawowywcity23">
    <w:name w:val="Tekst podstawowy wcięty 23"/>
    <w:basedOn w:val="Normalny"/>
    <w:rsid w:val="005D5060"/>
    <w:pPr>
      <w:widowControl/>
      <w:spacing w:after="0" w:line="240" w:lineRule="auto"/>
      <w:ind w:left="360"/>
      <w:jc w:val="both"/>
    </w:pPr>
    <w:rPr>
      <w:rFonts w:ascii="Times New Roman" w:eastAsia="Times New Roman" w:hAnsi="Times New Roman"/>
      <w:bCs/>
      <w:kern w:val="0"/>
      <w:sz w:val="24"/>
      <w:szCs w:val="24"/>
      <w:lang w:val="pl-PL" w:eastAsia="zh-CN"/>
    </w:rPr>
  </w:style>
  <w:style w:type="paragraph" w:customStyle="1" w:styleId="Tekstpodstawowywcity21">
    <w:name w:val="Tekst podstawowy wcięty 21"/>
    <w:basedOn w:val="Normalny"/>
    <w:rsid w:val="00001B2D"/>
    <w:pPr>
      <w:spacing w:after="0" w:line="240" w:lineRule="auto"/>
      <w:ind w:firstLine="708"/>
    </w:pPr>
    <w:rPr>
      <w:rFonts w:ascii="Times New Roman" w:eastAsia="Lucida Sans Unicode" w:hAnsi="Times New Roman" w:cs="Sendnya"/>
      <w:kern w:val="2"/>
      <w:lang w:val="pl-PL" w:eastAsia="pl-PL" w:bidi="or-IN"/>
    </w:rPr>
  </w:style>
  <w:style w:type="paragraph" w:customStyle="1" w:styleId="Tekstpodstawowywcity31">
    <w:name w:val="Tekst podstawowy wcięty 31"/>
    <w:basedOn w:val="Normalny"/>
    <w:rsid w:val="00E01134"/>
    <w:pPr>
      <w:widowControl/>
      <w:spacing w:after="0" w:line="240" w:lineRule="auto"/>
      <w:ind w:left="720" w:hanging="360"/>
      <w:jc w:val="both"/>
    </w:pPr>
    <w:rPr>
      <w:rFonts w:ascii="Times New Roman" w:eastAsia="Times New Roman" w:hAnsi="Times New Roman"/>
      <w:kern w:val="0"/>
      <w:sz w:val="24"/>
      <w:szCs w:val="24"/>
      <w:lang w:val="pl-PL" w:eastAsia="zh-CN"/>
    </w:rPr>
  </w:style>
  <w:style w:type="character" w:customStyle="1" w:styleId="Teksttreci4Bezpogrubienia">
    <w:name w:val="Tekst treści (4) + Bez pogrubienia"/>
    <w:basedOn w:val="Domylnaczcionkaakapitu"/>
    <w:rsid w:val="00B305D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pl-PL" w:eastAsia="pl-PL" w:bidi="pl-PL"/>
    </w:rPr>
  </w:style>
  <w:style w:type="character" w:styleId="Odwoaniedokomentarza">
    <w:name w:val="annotation reference"/>
    <w:basedOn w:val="Domylnaczcionkaakapitu"/>
    <w:uiPriority w:val="99"/>
    <w:semiHidden/>
    <w:unhideWhenUsed/>
    <w:rsid w:val="00E711B6"/>
    <w:rPr>
      <w:sz w:val="16"/>
      <w:szCs w:val="16"/>
    </w:rPr>
  </w:style>
  <w:style w:type="paragraph" w:styleId="Tekstkomentarza">
    <w:name w:val="annotation text"/>
    <w:basedOn w:val="Normalny"/>
    <w:link w:val="TekstkomentarzaZnak"/>
    <w:uiPriority w:val="99"/>
    <w:semiHidden/>
    <w:unhideWhenUsed/>
    <w:rsid w:val="00E711B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711B6"/>
    <w:rPr>
      <w:rFonts w:ascii="Calibri" w:eastAsia="Calibri" w:hAnsi="Calibri" w:cs="Times New Roman"/>
      <w:kern w:val="1"/>
      <w:sz w:val="20"/>
      <w:szCs w:val="20"/>
      <w:lang w:val="en-US" w:eastAsia="ar-SA"/>
    </w:rPr>
  </w:style>
  <w:style w:type="paragraph" w:styleId="Tematkomentarza">
    <w:name w:val="annotation subject"/>
    <w:basedOn w:val="Tekstkomentarza"/>
    <w:next w:val="Tekstkomentarza"/>
    <w:link w:val="TematkomentarzaZnak"/>
    <w:uiPriority w:val="99"/>
    <w:semiHidden/>
    <w:unhideWhenUsed/>
    <w:rsid w:val="00E711B6"/>
    <w:rPr>
      <w:b/>
      <w:bCs/>
    </w:rPr>
  </w:style>
  <w:style w:type="character" w:customStyle="1" w:styleId="TematkomentarzaZnak">
    <w:name w:val="Temat komentarza Znak"/>
    <w:basedOn w:val="TekstkomentarzaZnak"/>
    <w:link w:val="Tematkomentarza"/>
    <w:uiPriority w:val="99"/>
    <w:semiHidden/>
    <w:rsid w:val="00E711B6"/>
    <w:rPr>
      <w:b/>
      <w:bCs/>
    </w:rPr>
  </w:style>
  <w:style w:type="paragraph" w:styleId="Tekstdymka">
    <w:name w:val="Balloon Text"/>
    <w:basedOn w:val="Normalny"/>
    <w:link w:val="TekstdymkaZnak"/>
    <w:uiPriority w:val="99"/>
    <w:semiHidden/>
    <w:unhideWhenUsed/>
    <w:rsid w:val="00E711B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11B6"/>
    <w:rPr>
      <w:rFonts w:ascii="Tahoma" w:eastAsia="Calibri" w:hAnsi="Tahoma" w:cs="Tahoma"/>
      <w:kern w:val="1"/>
      <w:sz w:val="16"/>
      <w:szCs w:val="16"/>
      <w:lang w:val="en-US" w:eastAsia="ar-SA"/>
    </w:rPr>
  </w:style>
  <w:style w:type="character" w:customStyle="1" w:styleId="WW8Num10z0">
    <w:name w:val="WW8Num10z0"/>
    <w:rsid w:val="00DA0F6C"/>
    <w:rPr>
      <w:color w:val="auto"/>
    </w:rPr>
  </w:style>
  <w:style w:type="paragraph" w:styleId="Bezodstpw">
    <w:name w:val="No Spacing"/>
    <w:basedOn w:val="Normalny"/>
    <w:uiPriority w:val="1"/>
    <w:qFormat/>
    <w:rsid w:val="001C5F52"/>
    <w:pPr>
      <w:widowControl/>
      <w:suppressAutoHyphens w:val="0"/>
      <w:spacing w:after="0" w:line="240" w:lineRule="auto"/>
    </w:pPr>
    <w:rPr>
      <w:rFonts w:eastAsiaTheme="minorHAnsi" w:cs="Calibri"/>
      <w:kern w:val="0"/>
      <w:lang w:val="pl-PL" w:eastAsia="en-US"/>
    </w:rPr>
  </w:style>
</w:styles>
</file>

<file path=word/webSettings.xml><?xml version="1.0" encoding="utf-8"?>
<w:webSettings xmlns:r="http://schemas.openxmlformats.org/officeDocument/2006/relationships" xmlns:w="http://schemas.openxmlformats.org/wordprocessingml/2006/main">
  <w:divs>
    <w:div w:id="194710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DD4F6F-34BD-459E-91F3-8D08AA0AE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26</Pages>
  <Words>11551</Words>
  <Characters>69307</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80697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jbakulska</dc:creator>
  <cp:lastModifiedBy>admin</cp:lastModifiedBy>
  <cp:revision>38</cp:revision>
  <cp:lastPrinted>2022-12-01T12:30:00Z</cp:lastPrinted>
  <dcterms:created xsi:type="dcterms:W3CDTF">2021-02-25T11:12:00Z</dcterms:created>
  <dcterms:modified xsi:type="dcterms:W3CDTF">2022-12-01T19:25:00Z</dcterms:modified>
</cp:coreProperties>
</file>